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37" w:rsidRDefault="00830C37" w:rsidP="00830C37">
      <w:pPr>
        <w:jc w:val="center"/>
      </w:pPr>
      <w:r>
        <w:t>Информация</w:t>
      </w:r>
    </w:p>
    <w:p w:rsidR="00CF2F98" w:rsidRDefault="00830C37" w:rsidP="00830C37">
      <w:pPr>
        <w:jc w:val="center"/>
      </w:pPr>
      <w:r>
        <w:t xml:space="preserve">об исполнении Плана </w:t>
      </w:r>
      <w:r w:rsidRPr="006A59C9">
        <w:t xml:space="preserve">мероприятий по противодействию коррупции в муниципальном образовании </w:t>
      </w:r>
      <w:r w:rsidR="004C0AFD">
        <w:t>Лопьяльское</w:t>
      </w:r>
      <w:r w:rsidRPr="006A59C9">
        <w:t xml:space="preserve"> сельское поселение на 2022-2024</w:t>
      </w:r>
    </w:p>
    <w:p w:rsidR="00852736" w:rsidRDefault="00852736"/>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8"/>
        <w:gridCol w:w="1983"/>
        <w:gridCol w:w="2658"/>
        <w:gridCol w:w="2161"/>
      </w:tblGrid>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N п/п</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Мероприятие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Срок выполнения</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Показатель, индикатор</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Ожидаемый результат</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5">
              <w:r w:rsidR="006A59C9" w:rsidRPr="00C27D31">
                <w:rPr>
                  <w:rFonts w:ascii="Times New Roman" w:hAnsi="Times New Roman" w:cs="Times New Roman"/>
                  <w:sz w:val="24"/>
                  <w:szCs w:val="24"/>
                </w:rPr>
                <w:t>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Организационные меры по обеспечению реализации антикоррупционной политики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6">
              <w:r w:rsidRPr="00C27D31">
                <w:rPr>
                  <w:rFonts w:ascii="Times New Roman" w:hAnsi="Times New Roman" w:cs="Times New Roman"/>
                  <w:sz w:val="24"/>
                  <w:szCs w:val="24"/>
                </w:rPr>
                <w:t>планом</w:t>
              </w:r>
            </w:hyperlink>
            <w:r w:rsidRPr="00C27D31">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до 1 октября 2022 года, далее - по мере необходимости</w:t>
            </w:r>
          </w:p>
        </w:tc>
        <w:tc>
          <w:tcPr>
            <w:tcW w:w="2658" w:type="dxa"/>
          </w:tcPr>
          <w:p w:rsidR="006A59C9" w:rsidRPr="006A59C9" w:rsidRDefault="006A59C9" w:rsidP="00CD2B21">
            <w:pPr>
              <w:pStyle w:val="ConsPlusNormal"/>
              <w:ind w:firstLine="0"/>
              <w:rPr>
                <w:rFonts w:ascii="Times New Roman" w:hAnsi="Times New Roman" w:cs="Times New Roman"/>
                <w:sz w:val="24"/>
                <w:szCs w:val="24"/>
              </w:rPr>
            </w:pPr>
            <w:r w:rsidRPr="006A59C9">
              <w:rPr>
                <w:rFonts w:ascii="Times New Roman" w:hAnsi="Times New Roman" w:cs="Times New Roman"/>
                <w:sz w:val="24"/>
                <w:szCs w:val="24"/>
              </w:rPr>
              <w:t xml:space="preserve">Постановлением администрации </w:t>
            </w:r>
            <w:r w:rsidR="004C0AFD">
              <w:rPr>
                <w:rFonts w:ascii="Times New Roman" w:hAnsi="Times New Roman" w:cs="Times New Roman"/>
                <w:sz w:val="24"/>
                <w:szCs w:val="24"/>
              </w:rPr>
              <w:t>Лопьяльского сельского поселения от 10</w:t>
            </w:r>
            <w:r w:rsidRPr="006A59C9">
              <w:rPr>
                <w:rFonts w:ascii="Times New Roman" w:hAnsi="Times New Roman" w:cs="Times New Roman"/>
                <w:sz w:val="24"/>
                <w:szCs w:val="24"/>
              </w:rPr>
              <w:t xml:space="preserve">.01.2022 года № 4 утвержден  План мероприятий по противодействию коррупции в муниципальном образовании </w:t>
            </w:r>
            <w:r w:rsidR="004C0AFD">
              <w:rPr>
                <w:rFonts w:ascii="Times New Roman" w:hAnsi="Times New Roman" w:cs="Times New Roman"/>
                <w:sz w:val="24"/>
                <w:szCs w:val="24"/>
              </w:rPr>
              <w:t>Лопьяльское</w:t>
            </w:r>
            <w:r w:rsidRPr="006A59C9">
              <w:rPr>
                <w:rFonts w:ascii="Times New Roman" w:hAnsi="Times New Roman" w:cs="Times New Roman"/>
                <w:sz w:val="24"/>
                <w:szCs w:val="24"/>
              </w:rPr>
              <w:t xml:space="preserve"> сельское поселение на 2022-2024 годы</w:t>
            </w:r>
            <w:r w:rsidR="004C0AFD">
              <w:rPr>
                <w:rFonts w:ascii="Times New Roman" w:hAnsi="Times New Roman" w:cs="Times New Roman"/>
                <w:sz w:val="24"/>
                <w:szCs w:val="24"/>
              </w:rPr>
              <w:t>, постановлением №47 от 14.09</w:t>
            </w:r>
            <w:r>
              <w:rPr>
                <w:rFonts w:ascii="Times New Roman" w:hAnsi="Times New Roman" w:cs="Times New Roman"/>
                <w:sz w:val="24"/>
                <w:szCs w:val="24"/>
              </w:rPr>
              <w:t>.2023 в него внесены изменения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плана  по противодействию коррупции (внесение изменений в план по противодействию коррупции)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5A0CBB">
            <w:pPr>
              <w:pStyle w:val="ConsPlusNormal"/>
              <w:ind w:firstLine="0"/>
              <w:rPr>
                <w:rFonts w:ascii="Times New Roman" w:hAnsi="Times New Roman" w:cs="Times New Roman"/>
                <w:sz w:val="24"/>
                <w:szCs w:val="24"/>
              </w:rPr>
            </w:pPr>
            <w:r>
              <w:rPr>
                <w:rFonts w:ascii="Times New Roman" w:hAnsi="Times New Roman" w:cs="Times New Roman"/>
                <w:sz w:val="24"/>
                <w:szCs w:val="24"/>
              </w:rPr>
              <w:t>Лицом, ответственным за работу по профилактике коррупционных правонарушений назначена</w:t>
            </w:r>
            <w:r w:rsidR="004C0AFD">
              <w:rPr>
                <w:rFonts w:ascii="Times New Roman" w:hAnsi="Times New Roman" w:cs="Times New Roman"/>
                <w:sz w:val="24"/>
                <w:szCs w:val="24"/>
              </w:rPr>
              <w:t xml:space="preserve"> </w:t>
            </w:r>
            <w:r>
              <w:rPr>
                <w:rFonts w:ascii="Times New Roman" w:hAnsi="Times New Roman" w:cs="Times New Roman"/>
                <w:sz w:val="24"/>
                <w:szCs w:val="24"/>
              </w:rPr>
              <w:t xml:space="preserve"> глав</w:t>
            </w:r>
            <w:r w:rsidR="004C0AFD">
              <w:rPr>
                <w:rFonts w:ascii="Times New Roman" w:hAnsi="Times New Roman" w:cs="Times New Roman"/>
                <w:sz w:val="24"/>
                <w:szCs w:val="24"/>
              </w:rPr>
              <w:t>а</w:t>
            </w:r>
            <w:r>
              <w:rPr>
                <w:rFonts w:ascii="Times New Roman" w:hAnsi="Times New Roman" w:cs="Times New Roman"/>
                <w:sz w:val="24"/>
                <w:szCs w:val="24"/>
              </w:rPr>
              <w:t xml:space="preserve"> администраци</w:t>
            </w:r>
            <w:r w:rsidR="004C0AFD">
              <w:rPr>
                <w:rFonts w:ascii="Times New Roman" w:hAnsi="Times New Roman" w:cs="Times New Roman"/>
                <w:sz w:val="24"/>
                <w:szCs w:val="24"/>
              </w:rPr>
              <w:t>и Комиссарова Алевтина Владимировна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организации работы по профилактике коррупционных и иных правонарушений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ведется на постоянной основе, изменения в НПА вносятся своевременно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подведомственными </w:t>
            </w:r>
            <w:r w:rsidRPr="00C27D31">
              <w:rPr>
                <w:rFonts w:ascii="Times New Roman" w:hAnsi="Times New Roman" w:cs="Times New Roman"/>
                <w:sz w:val="24"/>
                <w:szCs w:val="24"/>
              </w:rPr>
              <w:t>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проводится ежеквартально, фактов нарушения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оценка состояния антикоррупционной работы, проводимой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учреждениях;</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руководителями  муниципальных учреждений законодательства о противодействии коррупции</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7">
              <w:r w:rsidR="006A59C9" w:rsidRPr="00C27D31">
                <w:rPr>
                  <w:rFonts w:ascii="Times New Roman" w:hAnsi="Times New Roman" w:cs="Times New Roman"/>
                  <w:sz w:val="24"/>
                  <w:szCs w:val="24"/>
                </w:rPr>
                <w:t>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5A4080" w:rsidRDefault="002B2573" w:rsidP="00CD2B21">
            <w:pPr>
              <w:pStyle w:val="ConsPlusNormal"/>
              <w:ind w:firstLine="0"/>
              <w:rPr>
                <w:rFonts w:ascii="Times New Roman" w:hAnsi="Times New Roman" w:cs="Times New Roman"/>
                <w:sz w:val="24"/>
                <w:szCs w:val="24"/>
              </w:rPr>
            </w:pPr>
            <w:r>
              <w:rPr>
                <w:rFonts w:ascii="Times New Roman" w:hAnsi="Times New Roman"/>
                <w:sz w:val="24"/>
                <w:szCs w:val="24"/>
              </w:rPr>
              <w:t>Постановлением от 25.05.2022 №35</w:t>
            </w:r>
            <w:r w:rsidR="005D795D">
              <w:rPr>
                <w:rFonts w:ascii="Times New Roman" w:hAnsi="Times New Roman"/>
                <w:sz w:val="24"/>
                <w:szCs w:val="24"/>
              </w:rPr>
              <w:t xml:space="preserve"> постановление «</w:t>
            </w:r>
            <w:r w:rsidR="005A4080" w:rsidRPr="005A4080">
              <w:rPr>
                <w:rFonts w:ascii="Times New Roman" w:hAnsi="Times New Roman"/>
                <w:sz w:val="24"/>
                <w:szCs w:val="24"/>
              </w:rPr>
              <w:t xml:space="preserve">О комиссии администрации </w:t>
            </w:r>
            <w:r>
              <w:rPr>
                <w:rFonts w:ascii="Times New Roman" w:hAnsi="Times New Roman"/>
                <w:sz w:val="24"/>
                <w:szCs w:val="24"/>
              </w:rPr>
              <w:t>Лопьяльского</w:t>
            </w:r>
            <w:r w:rsidR="005A4080" w:rsidRPr="005A4080">
              <w:rPr>
                <w:rFonts w:ascii="Times New Roman" w:hAnsi="Times New Roman"/>
                <w:sz w:val="24"/>
                <w:szCs w:val="24"/>
              </w:rPr>
              <w:t xml:space="preserve"> сельского поселения Уржумского района Кировской области по соблюдению требований к служебному поведению муниципальных служащих и урегулированию конфликта интересов</w:t>
            </w:r>
            <w:r w:rsidR="005D795D">
              <w:rPr>
                <w:rFonts w:ascii="Times New Roman" w:hAnsi="Times New Roman"/>
                <w:sz w:val="24"/>
                <w:szCs w:val="24"/>
              </w:rPr>
              <w:t>» признано утратившим силу, полномочия переданы в район</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Привлечение к участию в работе комиссий по соблюдению </w:t>
            </w:r>
            <w:r w:rsidRPr="00C27D31">
              <w:rPr>
                <w:rFonts w:ascii="Times New Roman" w:hAnsi="Times New Roman" w:cs="Times New Roman"/>
                <w:sz w:val="24"/>
                <w:szCs w:val="24"/>
              </w:rPr>
              <w:lastRenderedPageBreak/>
              <w:t xml:space="preserve">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8">
              <w:r w:rsidRPr="00C27D31">
                <w:rPr>
                  <w:rFonts w:ascii="Times New Roman" w:hAnsi="Times New Roman" w:cs="Times New Roman"/>
                  <w:sz w:val="24"/>
                  <w:szCs w:val="24"/>
                </w:rPr>
                <w:t>Указом</w:t>
              </w:r>
            </w:hyperlink>
            <w:r w:rsidRPr="00C27D31">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2021- 2024 годов</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Заседаний за 2024 год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w:t>
            </w:r>
            <w:r w:rsidRPr="00C27D31">
              <w:rPr>
                <w:rFonts w:ascii="Times New Roman" w:hAnsi="Times New Roman" w:cs="Times New Roman"/>
                <w:sz w:val="24"/>
                <w:szCs w:val="24"/>
              </w:rPr>
              <w:lastRenderedPageBreak/>
              <w:t>контроля за выполнением требований законодательства Российской Федерации и Кировской области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информации, являющейся основанием для проведения проверки</w:t>
            </w:r>
            <w:r>
              <w:rPr>
                <w:rFonts w:ascii="Times New Roman" w:hAnsi="Times New Roman" w:cs="Times New Roman"/>
                <w:sz w:val="24"/>
                <w:szCs w:val="24"/>
              </w:rPr>
              <w:t>,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5D795D" w:rsidP="006804A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Оценка </w:t>
            </w:r>
            <w:r w:rsidR="006804A3">
              <w:rPr>
                <w:rFonts w:ascii="Times New Roman" w:hAnsi="Times New Roman" w:cs="Times New Roman"/>
                <w:sz w:val="24"/>
                <w:szCs w:val="24"/>
              </w:rPr>
              <w:t>и изменения в перечень должностей проводится своевременно (дата последнего изменения в перечень должностей - 01.07.2024)</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в деятельности органов местного </w:t>
            </w:r>
            <w:proofErr w:type="gramStart"/>
            <w:r w:rsidRPr="00C27D31">
              <w:rPr>
                <w:rFonts w:ascii="Times New Roman" w:hAnsi="Times New Roman" w:cs="Times New Roman"/>
                <w:sz w:val="24"/>
                <w:szCs w:val="24"/>
              </w:rPr>
              <w:t>самоуправления  сфер</w:t>
            </w:r>
            <w:proofErr w:type="gramEnd"/>
            <w:r w:rsidRPr="00C27D31">
              <w:rPr>
                <w:rFonts w:ascii="Times New Roman" w:hAnsi="Times New Roman" w:cs="Times New Roman"/>
                <w:sz w:val="24"/>
                <w:szCs w:val="24"/>
              </w:rPr>
              <w:t>, наиболее подверженных рискам совершения коррупционных правонарушений;</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устранение коррупционных рисков при исполнении должностных обязанностей </w:t>
            </w:r>
            <w:r w:rsidRPr="00C27D31">
              <w:rPr>
                <w:rFonts w:ascii="Times New Roman" w:hAnsi="Times New Roman" w:cs="Times New Roman"/>
                <w:sz w:val="24"/>
                <w:szCs w:val="24"/>
              </w:rPr>
              <w:lastRenderedPageBreak/>
              <w:t>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апреля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r w:rsidR="006804A3">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на официальных сайтах органов местного самоуправления </w:t>
            </w:r>
            <w:r w:rsidR="002B2573">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открытости и доступности информации о деятельности органов местного самоуправления по профилактике коррупционных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сентября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w:t>
            </w:r>
            <w:r w:rsidRPr="00C27D31">
              <w:rPr>
                <w:rFonts w:ascii="Times New Roman" w:hAnsi="Times New Roman" w:cs="Times New Roman"/>
                <w:sz w:val="24"/>
                <w:szCs w:val="24"/>
              </w:rPr>
              <w:lastRenderedPageBreak/>
              <w:t>расходах, об имуществе и обязательствах имущественного характера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выявление признаков нарушения законодательства Российской Федерации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w:t>
            </w:r>
            <w:r>
              <w:rPr>
                <w:rFonts w:ascii="Times New Roman" w:hAnsi="Times New Roman" w:cs="Times New Roman"/>
                <w:sz w:val="24"/>
                <w:szCs w:val="24"/>
              </w:rPr>
              <w:t>подведомственных</w:t>
            </w:r>
            <w:r w:rsidRPr="00C27D31">
              <w:rPr>
                <w:rFonts w:ascii="Times New Roman" w:hAnsi="Times New Roman" w:cs="Times New Roman"/>
                <w:sz w:val="24"/>
                <w:szCs w:val="24"/>
              </w:rPr>
              <w:t xml:space="preserve"> муниципальных учреждений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Оснований для проверки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лицами, замещающими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проводится ежеквартально, нарушена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лиц, замещающих должности муниципальной службы, по которым проведен мониторинг участия в управлении коммерческими и некоммерческими </w:t>
            </w:r>
            <w:r w:rsidRPr="00C27D31">
              <w:rPr>
                <w:rFonts w:ascii="Times New Roman" w:hAnsi="Times New Roman" w:cs="Times New Roman"/>
                <w:sz w:val="24"/>
                <w:szCs w:val="24"/>
              </w:rPr>
              <w:lastRenderedPageBreak/>
              <w:t xml:space="preserve">организациями, к общему количеству лиц, замещающих должности муниципальной службы, </w:t>
            </w:r>
            <w:r w:rsidR="00780572">
              <w:rPr>
                <w:rFonts w:ascii="Times New Roman" w:hAnsi="Times New Roman" w:cs="Times New Roman"/>
                <w:sz w:val="24"/>
                <w:szCs w:val="24"/>
              </w:rPr>
              <w:t>-</w:t>
            </w:r>
            <w:r w:rsidRPr="00C27D31">
              <w:rPr>
                <w:rFonts w:ascii="Times New Roman" w:hAnsi="Times New Roman" w:cs="Times New Roman"/>
                <w:sz w:val="24"/>
                <w:szCs w:val="24"/>
              </w:rPr>
              <w:t>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конфликтов интересов, связанных с участием лиц, замещающих должности муниципальной службы, в </w:t>
            </w:r>
            <w:r w:rsidRPr="00C27D31">
              <w:rPr>
                <w:rFonts w:ascii="Times New Roman" w:hAnsi="Times New Roman" w:cs="Times New Roman"/>
                <w:sz w:val="24"/>
                <w:szCs w:val="24"/>
              </w:rPr>
              <w:lastRenderedPageBreak/>
              <w:t>управлении коммерческими и некоммерческими организациями, выявление случаев несоблюдения запретов и ограничений указанными лицами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Сообщений о возникновении конфликта интересов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случае</w:t>
            </w:r>
            <w:r>
              <w:rPr>
                <w:rFonts w:ascii="Times New Roman" w:hAnsi="Times New Roman" w:cs="Times New Roman"/>
                <w:sz w:val="24"/>
                <w:szCs w:val="24"/>
              </w:rPr>
              <w:t>в</w:t>
            </w:r>
            <w:r w:rsidRPr="00C27D31">
              <w:rPr>
                <w:rFonts w:ascii="Times New Roman" w:hAnsi="Times New Roman" w:cs="Times New Roman"/>
                <w:sz w:val="24"/>
                <w:szCs w:val="24"/>
              </w:rPr>
              <w:t xml:space="preserve"> несоблюдения обязанностей, запретов, ограничений и требований, установленных в целях противодействия коррупции</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случаев несоблюдения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случаев несоблюдения лицами, замещающими </w:t>
            </w:r>
            <w:r w:rsidRPr="00C27D31">
              <w:rPr>
                <w:rFonts w:ascii="Times New Roman" w:hAnsi="Times New Roman" w:cs="Times New Roman"/>
                <w:sz w:val="24"/>
                <w:szCs w:val="24"/>
              </w:rPr>
              <w:lastRenderedPageBreak/>
              <w:t>муниципальные должности, должности муниципальной службы, установленного порядка сообщения о получении подарка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r w:rsidR="00780572">
              <w:rPr>
                <w:rFonts w:ascii="Times New Roman" w:hAnsi="Times New Roman" w:cs="Times New Roman"/>
                <w:sz w:val="24"/>
                <w:szCs w:val="24"/>
              </w:rPr>
              <w:t xml:space="preserve"> </w:t>
            </w:r>
            <w:r w:rsidRPr="00C27D31">
              <w:rPr>
                <w:rFonts w:ascii="Times New Roman" w:hAnsi="Times New Roman" w:cs="Times New Roman"/>
                <w:sz w:val="24"/>
                <w:szCs w:val="24"/>
              </w:rPr>
              <w:t xml:space="preserve"> </w:t>
            </w:r>
            <w:r w:rsidR="00780572">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Проведено 2 семинара</w:t>
            </w:r>
            <w:r w:rsidR="00B635C1">
              <w:rPr>
                <w:rFonts w:ascii="Times New Roman" w:hAnsi="Times New Roman" w:cs="Times New Roman"/>
                <w:sz w:val="24"/>
                <w:szCs w:val="24"/>
              </w:rPr>
              <w:t xml:space="preserve"> о соблюдении требований запретов и ограничений с муниципальными служащими, о заполнении сведений о доходах с использованием программного комплекса «Справка БК»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позднее одного года со дня поступления на службу</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Лиц, впервые поступивших на муниципальную службу, в 2024 году не трудоустраивалось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w:t>
            </w:r>
            <w:r w:rsidRPr="00C27D31">
              <w:rPr>
                <w:rFonts w:ascii="Times New Roman" w:hAnsi="Times New Roman" w:cs="Times New Roman"/>
                <w:sz w:val="24"/>
                <w:szCs w:val="24"/>
              </w:rPr>
              <w:lastRenderedPageBreak/>
              <w:t>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В 2021 году повышена квалификация 1 должностного лица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снижение коррупционных рисков при осуществлении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Обращений не поступало, случаев </w:t>
            </w:r>
            <w:r w:rsidRPr="00C27D31">
              <w:rPr>
                <w:rFonts w:ascii="Times New Roman" w:hAnsi="Times New Roman" w:cs="Times New Roman"/>
                <w:sz w:val="24"/>
                <w:szCs w:val="24"/>
              </w:rPr>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Сведения предоставлены своевременно всеми служащими, случае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B635C1" w:rsidP="00B635C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проведен в отношении 100% </w:t>
            </w:r>
            <w:proofErr w:type="spellStart"/>
            <w:r>
              <w:rPr>
                <w:rFonts w:ascii="Times New Roman" w:hAnsi="Times New Roman" w:cs="Times New Roman"/>
                <w:sz w:val="24"/>
                <w:szCs w:val="24"/>
              </w:rPr>
              <w:t>муни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ципальных</w:t>
            </w:r>
            <w:proofErr w:type="spellEnd"/>
            <w:r>
              <w:rPr>
                <w:rFonts w:ascii="Times New Roman" w:hAnsi="Times New Roman" w:cs="Times New Roman"/>
                <w:sz w:val="24"/>
                <w:szCs w:val="24"/>
              </w:rPr>
              <w:t xml:space="preserve"> служащих</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9">
              <w:r w:rsidR="006A59C9" w:rsidRPr="00C27D31">
                <w:rPr>
                  <w:rFonts w:ascii="Times New Roman" w:hAnsi="Times New Roman" w:cs="Times New Roman"/>
                  <w:sz w:val="24"/>
                  <w:szCs w:val="24"/>
                </w:rPr>
                <w:t>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местного самоуправления,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учреждений, мониторинг коррупционных рисков и их устранение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0">
              <w:r w:rsidR="006A59C9" w:rsidRPr="00C27D31">
                <w:rPr>
                  <w:rFonts w:ascii="Times New Roman" w:hAnsi="Times New Roman" w:cs="Times New Roman"/>
                  <w:sz w:val="24"/>
                  <w:szCs w:val="24"/>
                </w:rPr>
                <w:t>3.1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администрацией </w:t>
            </w:r>
            <w:r w:rsidR="002B2573">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главой поселения, </w:t>
            </w:r>
            <w:r w:rsidR="002B2573">
              <w:rPr>
                <w:rFonts w:ascii="Times New Roman" w:hAnsi="Times New Roman" w:cs="Times New Roman"/>
                <w:sz w:val="24"/>
                <w:szCs w:val="24"/>
              </w:rPr>
              <w:t>Лопьяльской</w:t>
            </w:r>
            <w:r w:rsidRPr="00C27D31">
              <w:rPr>
                <w:rFonts w:ascii="Times New Roman" w:hAnsi="Times New Roman" w:cs="Times New Roman"/>
                <w:sz w:val="24"/>
                <w:szCs w:val="24"/>
              </w:rPr>
              <w:t xml:space="preserve"> сельской Думой  Уржумского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B635C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количество нормативных правовых актов и их проектов, в отношении органами местного самоуправления проведена антикоррупционная экспертиза</w:t>
            </w:r>
            <w:r w:rsidR="00B635C1">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1">
              <w:r w:rsidR="006A59C9" w:rsidRPr="00C27D31">
                <w:rPr>
                  <w:rFonts w:ascii="Times New Roman" w:hAnsi="Times New Roman" w:cs="Times New Roman"/>
                  <w:sz w:val="24"/>
                  <w:szCs w:val="24"/>
                </w:rPr>
                <w:t>3.2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закупочной деятельности на предмет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ведется на постоянной основе, фактов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2">
              <w:r w:rsidR="006A59C9" w:rsidRPr="00C27D31">
                <w:rPr>
                  <w:rFonts w:ascii="Times New Roman" w:hAnsi="Times New Roman" w:cs="Times New Roman"/>
                  <w:sz w:val="24"/>
                  <w:szCs w:val="24"/>
                </w:rPr>
                <w:t>3.3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эффективного осуществления в муниципальных учреждениях мер </w:t>
            </w:r>
            <w:r w:rsidRPr="00C27D31">
              <w:rPr>
                <w:rFonts w:ascii="Times New Roman" w:hAnsi="Times New Roman" w:cs="Times New Roman"/>
                <w:sz w:val="24"/>
                <w:szCs w:val="24"/>
              </w:rPr>
              <w:lastRenderedPageBreak/>
              <w:t>по профилактике коррупционных и иных правонарушений</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3">
              <w:r w:rsidR="006A59C9" w:rsidRPr="00C27D31">
                <w:rPr>
                  <w:rFonts w:ascii="Times New Roman" w:hAnsi="Times New Roman" w:cs="Times New Roman"/>
                  <w:sz w:val="24"/>
                  <w:szCs w:val="24"/>
                </w:rPr>
                <w:t>3.4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и иных организациях </w:t>
            </w:r>
            <w:r w:rsidR="002B2573">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проверок соблюдения требований </w:t>
            </w:r>
            <w:hyperlink r:id="rId14">
              <w:r w:rsidRPr="00C27D31">
                <w:rPr>
                  <w:rFonts w:ascii="Times New Roman" w:hAnsi="Times New Roman" w:cs="Times New Roman"/>
                  <w:color w:val="0000FF"/>
                  <w:sz w:val="24"/>
                  <w:szCs w:val="24"/>
                </w:rPr>
                <w:t>статьи 13.3</w:t>
              </w:r>
            </w:hyperlink>
            <w:r w:rsidRPr="00C27D31">
              <w:rPr>
                <w:rFonts w:ascii="Times New Roman" w:hAnsi="Times New Roman" w:cs="Times New Roman"/>
                <w:sz w:val="24"/>
                <w:szCs w:val="24"/>
              </w:rPr>
              <w:t xml:space="preserve"> Федерального закона от 25.12.2008 N 273-ФЗ "О противодействии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реже 1 раза в 3 года</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2024 года проверок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деятельности по противодействию коррупции в муниципальных учреждениях и иных организациях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Декларация подана в срок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Формирование и поддержание в актуальном состоянии профилей муниципальных служащих администрации </w:t>
            </w:r>
            <w:r w:rsidR="002B2573">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участвующих в закупочной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C27D31">
              <w:rPr>
                <w:rFonts w:ascii="Times New Roman" w:hAnsi="Times New Roman" w:cs="Times New Roman"/>
                <w:sz w:val="24"/>
                <w:szCs w:val="24"/>
              </w:rPr>
              <w:t>оличеств</w:t>
            </w:r>
            <w:r>
              <w:rPr>
                <w:rFonts w:ascii="Times New Roman" w:hAnsi="Times New Roman" w:cs="Times New Roman"/>
                <w:sz w:val="24"/>
                <w:szCs w:val="24"/>
              </w:rPr>
              <w:t>о</w:t>
            </w:r>
            <w:r w:rsidRPr="00C27D31">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в органах местного самоуправления </w:t>
            </w:r>
            <w:r w:rsidR="002B2573">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w:t>
            </w:r>
            <w:r w:rsidRPr="00C27D31">
              <w:rPr>
                <w:rFonts w:ascii="Times New Roman" w:hAnsi="Times New Roman" w:cs="Times New Roman"/>
                <w:sz w:val="24"/>
                <w:szCs w:val="24"/>
              </w:rPr>
              <w:lastRenderedPageBreak/>
              <w:t>реализации мер, предусмотренных реестром (картой)</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2864A6" w:rsidRDefault="002B2573" w:rsidP="002864A6">
            <w:pPr>
              <w:widowControl w:val="0"/>
              <w:autoSpaceDN w:val="0"/>
              <w:jc w:val="both"/>
            </w:pPr>
            <w:r>
              <w:t>Постановлением</w:t>
            </w:r>
            <w:r w:rsidR="0037030B">
              <w:t xml:space="preserve"> № 69 от 25</w:t>
            </w:r>
            <w:r w:rsidR="006A59C9" w:rsidRPr="002864A6">
              <w:t>.12.2023 утверждена карта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widowControl w:val="0"/>
              <w:autoSpaceDN w:val="0"/>
              <w:jc w:val="both"/>
            </w:pPr>
            <w:r w:rsidRPr="002864A6">
              <w:t>для обеспечения государственных нужд, и плана (реестра) мер,</w:t>
            </w:r>
          </w:p>
          <w:p w:rsidR="006A59C9" w:rsidRPr="002864A6" w:rsidRDefault="006A59C9" w:rsidP="002864A6">
            <w:pPr>
              <w:widowControl w:val="0"/>
              <w:autoSpaceDN w:val="0"/>
              <w:jc w:val="both"/>
            </w:pPr>
            <w:r w:rsidRPr="002864A6">
              <w:lastRenderedPageBreak/>
              <w:t>направленных на минимизацию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ind w:right="141"/>
              <w:jc w:val="both"/>
            </w:pPr>
            <w:r w:rsidRPr="002864A6">
              <w:t>для обеспечения муниципальных нужд»</w:t>
            </w:r>
          </w:p>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5">
              <w:r w:rsidR="006A59C9" w:rsidRPr="00C27D31">
                <w:rPr>
                  <w:rFonts w:ascii="Times New Roman" w:hAnsi="Times New Roman" w:cs="Times New Roman"/>
                  <w:sz w:val="24"/>
                  <w:szCs w:val="24"/>
                </w:rPr>
                <w:t>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Взаимодействие органов местного самоуправления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6">
              <w:r w:rsidR="006A59C9" w:rsidRPr="00C27D31">
                <w:rPr>
                  <w:rFonts w:ascii="Times New Roman" w:hAnsi="Times New Roman" w:cs="Times New Roman"/>
                  <w:sz w:val="24"/>
                  <w:szCs w:val="24"/>
                </w:rPr>
                <w:t>4.1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Анализ поступивших в органы местного самоуправления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 по мере поступления обращений граждан и организаций</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Обращений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сфер деятельности органов местного самоуправления, наиболее подверженных коррупционным рискам</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7">
              <w:r w:rsidR="006A59C9" w:rsidRPr="00C27D31">
                <w:rPr>
                  <w:rFonts w:ascii="Times New Roman" w:hAnsi="Times New Roman" w:cs="Times New Roman"/>
                  <w:sz w:val="24"/>
                  <w:szCs w:val="24"/>
                </w:rPr>
                <w:t>4.2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Информация антикоррупционной направленности размещается на информационных стендах поселения в местах массового пребывания </w:t>
            </w:r>
            <w:proofErr w:type="spellStart"/>
            <w:r>
              <w:rPr>
                <w:rFonts w:ascii="Times New Roman" w:hAnsi="Times New Roman" w:cs="Times New Roman"/>
                <w:sz w:val="24"/>
                <w:szCs w:val="24"/>
              </w:rPr>
              <w:t>людей,социальных</w:t>
            </w:r>
            <w:proofErr w:type="spellEnd"/>
            <w:r>
              <w:rPr>
                <w:rFonts w:ascii="Times New Roman" w:hAnsi="Times New Roman" w:cs="Times New Roman"/>
                <w:sz w:val="24"/>
                <w:szCs w:val="24"/>
              </w:rPr>
              <w:t xml:space="preserve"> сетях, официальной </w:t>
            </w:r>
            <w:r>
              <w:rPr>
                <w:rFonts w:ascii="Times New Roman" w:hAnsi="Times New Roman" w:cs="Times New Roman"/>
                <w:sz w:val="24"/>
                <w:szCs w:val="24"/>
              </w:rPr>
              <w:lastRenderedPageBreak/>
              <w:t>странице поселения в сети «Интернет»</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информирование граждан о принимаемых органами местного </w:t>
            </w:r>
            <w:proofErr w:type="gramStart"/>
            <w:r w:rsidRPr="00C27D31">
              <w:rPr>
                <w:rFonts w:ascii="Times New Roman" w:hAnsi="Times New Roman" w:cs="Times New Roman"/>
                <w:sz w:val="24"/>
                <w:szCs w:val="24"/>
              </w:rPr>
              <w:t>самоуправления  мерах</w:t>
            </w:r>
            <w:proofErr w:type="gramEnd"/>
            <w:r w:rsidRPr="00C27D31">
              <w:rPr>
                <w:rFonts w:ascii="Times New Roman" w:hAnsi="Times New Roman" w:cs="Times New Roman"/>
                <w:sz w:val="24"/>
                <w:szCs w:val="24"/>
              </w:rPr>
              <w:t xml:space="preserve"> по противодействию коррупции;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антикоррупционного мировоззрения;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повышение общего уровня правосознания и правовой культуры граждан</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8">
              <w:r w:rsidR="006A59C9" w:rsidRPr="00C27D31">
                <w:rPr>
                  <w:rFonts w:ascii="Times New Roman" w:hAnsi="Times New Roman" w:cs="Times New Roman"/>
                  <w:sz w:val="24"/>
                  <w:szCs w:val="24"/>
                </w:rPr>
                <w:t>4.3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32A71" w:rsidRDefault="0037030B" w:rsidP="00CD2B21">
            <w:pPr>
              <w:pStyle w:val="ConsPlusNormal"/>
              <w:ind w:firstLine="0"/>
              <w:rPr>
                <w:rFonts w:ascii="Times New Roman" w:hAnsi="Times New Roman" w:cs="Times New Roman"/>
                <w:sz w:val="24"/>
                <w:szCs w:val="24"/>
              </w:rPr>
            </w:pPr>
            <w:r>
              <w:rPr>
                <w:rFonts w:ascii="Times New Roman" w:hAnsi="Times New Roman"/>
                <w:sz w:val="24"/>
                <w:szCs w:val="24"/>
              </w:rPr>
              <w:t>Постановлением № 55 от 23.09</w:t>
            </w:r>
            <w:r w:rsidR="006A59C9" w:rsidRPr="00C32A71">
              <w:rPr>
                <w:rFonts w:ascii="Times New Roman" w:hAnsi="Times New Roman"/>
                <w:sz w:val="24"/>
                <w:szCs w:val="24"/>
              </w:rPr>
              <w:t>.2022 года утвержден порядок</w:t>
            </w:r>
            <w:r w:rsidR="006A59C9" w:rsidRPr="00C32A71">
              <w:rPr>
                <w:rFonts w:ascii="Times New Roman" w:hAnsi="Times New Roman"/>
                <w:bCs/>
                <w:sz w:val="24"/>
                <w:szCs w:val="24"/>
              </w:rPr>
              <w:t xml:space="preserve"> работы телефона доверия по вопросам противодействия коррупции в администрации </w:t>
            </w:r>
            <w:r>
              <w:rPr>
                <w:rFonts w:ascii="Times New Roman" w:hAnsi="Times New Roman"/>
                <w:sz w:val="24"/>
                <w:szCs w:val="24"/>
              </w:rPr>
              <w:t>Лопьяльского</w:t>
            </w:r>
            <w:r w:rsidR="006A59C9" w:rsidRPr="00C32A71">
              <w:rPr>
                <w:rFonts w:ascii="Times New Roman" w:hAnsi="Times New Roman"/>
                <w:sz w:val="24"/>
                <w:szCs w:val="24"/>
              </w:rPr>
              <w:t xml:space="preserve"> сельского поселения</w:t>
            </w:r>
            <w:r w:rsidR="006A59C9">
              <w:rPr>
                <w:rFonts w:ascii="Times New Roman" w:hAnsi="Times New Roman"/>
                <w:sz w:val="24"/>
                <w:szCs w:val="24"/>
              </w:rPr>
              <w:t>.</w:t>
            </w:r>
            <w:r>
              <w:rPr>
                <w:rFonts w:ascii="Times New Roman" w:hAnsi="Times New Roman"/>
                <w:sz w:val="24"/>
                <w:szCs w:val="24"/>
              </w:rPr>
              <w:t xml:space="preserve"> </w:t>
            </w:r>
            <w:r w:rsidR="006A59C9">
              <w:rPr>
                <w:rFonts w:ascii="Times New Roman" w:hAnsi="Times New Roman"/>
                <w:sz w:val="24"/>
                <w:szCs w:val="24"/>
              </w:rPr>
              <w:t>Обращений в течение 2024 года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19">
              <w:r w:rsidR="006A59C9" w:rsidRPr="00C27D31">
                <w:rPr>
                  <w:rFonts w:ascii="Times New Roman" w:hAnsi="Times New Roman" w:cs="Times New Roman"/>
                  <w:sz w:val="24"/>
                  <w:szCs w:val="24"/>
                </w:rPr>
                <w:t>4.4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соответствии с планами по противодействию коррупции</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К исполнению плана по противодействию коррупции привлечены депутаты сельской Думы, представители Совета ветеранов и Общества инвалидов поселения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20">
              <w:r w:rsidR="006A59C9" w:rsidRPr="00C27D31">
                <w:rPr>
                  <w:rFonts w:ascii="Times New Roman" w:hAnsi="Times New Roman" w:cs="Times New Roman"/>
                  <w:sz w:val="24"/>
                  <w:szCs w:val="24"/>
                </w:rPr>
                <w:t>4.5</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в соответствии с требованиями </w:t>
            </w:r>
            <w:hyperlink r:id="rId21">
              <w:r w:rsidRPr="00C27D31">
                <w:rPr>
                  <w:rFonts w:ascii="Times New Roman" w:hAnsi="Times New Roman" w:cs="Times New Roman"/>
                  <w:sz w:val="24"/>
                  <w:szCs w:val="24"/>
                </w:rPr>
                <w:t>приказа</w:t>
              </w:r>
            </w:hyperlink>
            <w:r w:rsidRPr="00C27D31">
              <w:rPr>
                <w:rFonts w:ascii="Times New Roman" w:hAnsi="Times New Roman" w:cs="Times New Roman"/>
                <w:sz w:val="24"/>
                <w:szCs w:val="24"/>
              </w:rPr>
              <w:t xml:space="preserve"> Министерства труда и социальной защиты Российской Федерации от 07.10.2013 N 530н "О требованиях к размещению и наполнению </w:t>
            </w:r>
            <w:r w:rsidRPr="00C27D31">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Вся информация своевременно размещается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4.6.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Мониторинг информации о фактах коррупции в органах местного самоуправления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подведомственных </w:t>
            </w:r>
            <w:r w:rsidRPr="00C27D31">
              <w:rPr>
                <w:rFonts w:ascii="Times New Roman" w:hAnsi="Times New Roman" w:cs="Times New Roman"/>
                <w:sz w:val="24"/>
                <w:szCs w:val="24"/>
              </w:rPr>
              <w:t xml:space="preserve"> муниципальных учреждениях, опубликованной в средствах массовой информации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 информации о фактах коррупции,</w:t>
            </w:r>
            <w:r w:rsidR="0037030B">
              <w:rPr>
                <w:rFonts w:ascii="Times New Roman" w:hAnsi="Times New Roman" w:cs="Times New Roman"/>
                <w:sz w:val="24"/>
                <w:szCs w:val="24"/>
              </w:rPr>
              <w:t xml:space="preserve"> </w:t>
            </w:r>
            <w:r>
              <w:rPr>
                <w:rFonts w:ascii="Times New Roman" w:hAnsi="Times New Roman" w:cs="Times New Roman"/>
                <w:sz w:val="24"/>
                <w:szCs w:val="24"/>
              </w:rPr>
              <w:t>опубликованный в СМИ. Фактов публикации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Стенды разработаны и оформлены,</w:t>
            </w:r>
            <w:r w:rsidR="0037030B">
              <w:rPr>
                <w:rFonts w:ascii="Times New Roman" w:hAnsi="Times New Roman" w:cs="Times New Roman"/>
                <w:sz w:val="24"/>
                <w:szCs w:val="24"/>
              </w:rPr>
              <w:t xml:space="preserve"> </w:t>
            </w:r>
            <w:r>
              <w:rPr>
                <w:rFonts w:ascii="Times New Roman" w:hAnsi="Times New Roman" w:cs="Times New Roman"/>
                <w:sz w:val="24"/>
                <w:szCs w:val="24"/>
              </w:rPr>
              <w:t>актуализируются регулярно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IV квартал 2023 года, IV квартал 2024 года</w:t>
            </w:r>
          </w:p>
        </w:tc>
        <w:tc>
          <w:tcPr>
            <w:tcW w:w="2658" w:type="dxa"/>
          </w:tcPr>
          <w:p w:rsidR="006A59C9" w:rsidRPr="00C27D31" w:rsidRDefault="00830C37"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09.12.2024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 вручены памятки</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в обществе нетерпимого отношения к коррупционным проявлениям</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22">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мероприятий по противодействию коррупции органами местного самоуправления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Уржумского района  с учетом специфики их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23">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w:t>
            </w:r>
            <w:r w:rsidR="0037030B">
              <w:rPr>
                <w:rFonts w:ascii="Times New Roman" w:hAnsi="Times New Roman" w:cs="Times New Roman"/>
                <w:sz w:val="24"/>
                <w:szCs w:val="24"/>
              </w:rPr>
              <w:t>Лопьяльского</w:t>
            </w:r>
            <w:r w:rsidRPr="00C27D31">
              <w:rPr>
                <w:rFonts w:ascii="Times New Roman" w:hAnsi="Times New Roman" w:cs="Times New Roman"/>
                <w:sz w:val="24"/>
                <w:szCs w:val="24"/>
              </w:rPr>
              <w:t xml:space="preserve"> сельского поселения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На все оказываемые муниципальные услуги (26 услуг) разработаны и утверждены регламенты, которые оперативно приводятся в соответствие с действующим законодательством</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доверия населения к деятельности органов местного самоуправления </w:t>
            </w:r>
          </w:p>
        </w:tc>
      </w:tr>
      <w:tr w:rsidR="006A59C9" w:rsidRPr="00C27D31" w:rsidTr="006A59C9">
        <w:tc>
          <w:tcPr>
            <w:tcW w:w="567" w:type="dxa"/>
          </w:tcPr>
          <w:p w:rsidR="006A59C9" w:rsidRPr="00C27D31" w:rsidRDefault="0037030B" w:rsidP="00CD2B21">
            <w:pPr>
              <w:pStyle w:val="ConsPlusNormal"/>
              <w:ind w:firstLine="0"/>
              <w:rPr>
                <w:rFonts w:ascii="Times New Roman" w:hAnsi="Times New Roman" w:cs="Times New Roman"/>
                <w:sz w:val="24"/>
                <w:szCs w:val="24"/>
              </w:rPr>
            </w:pPr>
            <w:hyperlink r:id="rId24">
              <w:r w:rsidR="006A59C9" w:rsidRPr="00C27D31">
                <w:rPr>
                  <w:rFonts w:ascii="Times New Roman" w:hAnsi="Times New Roman" w:cs="Times New Roman"/>
                  <w:sz w:val="24"/>
                  <w:szCs w:val="24"/>
                </w:rPr>
                <w:t>5.2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Фактов нецелевого использования объектов, находящихся в муниципальной собственности,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фактов нецелевого использования объектов муниципальной собственности;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bl>
    <w:p w:rsidR="00852736" w:rsidRDefault="00852736"/>
    <w:p w:rsidR="00830C37" w:rsidRDefault="00830C37"/>
    <w:p w:rsidR="00830C37" w:rsidRDefault="0037030B">
      <w:r>
        <w:t>Г</w:t>
      </w:r>
      <w:r w:rsidR="00830C37">
        <w:t>лав</w:t>
      </w:r>
      <w:r>
        <w:t>а</w:t>
      </w:r>
      <w:r w:rsidR="00830C37">
        <w:t xml:space="preserve"> администрации </w:t>
      </w:r>
    </w:p>
    <w:p w:rsidR="00830C37" w:rsidRDefault="0037030B">
      <w:r>
        <w:t>Лопьяльского</w:t>
      </w:r>
      <w:r w:rsidR="00830C37">
        <w:t xml:space="preserve"> сельского поселения         </w:t>
      </w:r>
      <w:r>
        <w:t xml:space="preserve">                     А.В. </w:t>
      </w:r>
      <w:bookmarkStart w:id="0" w:name="_GoBack"/>
      <w:bookmarkEnd w:id="0"/>
      <w:r>
        <w:t>Комиссарова</w:t>
      </w:r>
    </w:p>
    <w:sectPr w:rsidR="00830C37" w:rsidSect="006A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36"/>
    <w:rsid w:val="00091CFA"/>
    <w:rsid w:val="002864A6"/>
    <w:rsid w:val="002B2573"/>
    <w:rsid w:val="0037030B"/>
    <w:rsid w:val="004C0AFD"/>
    <w:rsid w:val="005A0CBB"/>
    <w:rsid w:val="005A4080"/>
    <w:rsid w:val="005D795D"/>
    <w:rsid w:val="006804A3"/>
    <w:rsid w:val="006A59C9"/>
    <w:rsid w:val="00780572"/>
    <w:rsid w:val="00830C37"/>
    <w:rsid w:val="00852736"/>
    <w:rsid w:val="008E30DB"/>
    <w:rsid w:val="00913D49"/>
    <w:rsid w:val="00B635C1"/>
    <w:rsid w:val="00BD3DAC"/>
    <w:rsid w:val="00C32A71"/>
    <w:rsid w:val="00CF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29E"/>
  <w15:docId w15:val="{942F3BBD-D738-4336-97B5-6DEF05A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736"/>
    <w:pPr>
      <w:suppressAutoHyphens/>
      <w:autoSpaceDE w:val="0"/>
      <w:spacing w:after="0" w:line="240" w:lineRule="auto"/>
      <w:ind w:firstLine="720"/>
    </w:pPr>
    <w:rPr>
      <w:rFonts w:ascii="Arial" w:eastAsia="Times New Roman" w:hAnsi="Arial" w:cs="Arial"/>
      <w:sz w:val="20"/>
      <w:szCs w:val="20"/>
      <w:lang w:eastAsia="ar-SA"/>
    </w:rPr>
  </w:style>
  <w:style w:type="paragraph" w:styleId="a3">
    <w:name w:val="Balloon Text"/>
    <w:basedOn w:val="a"/>
    <w:link w:val="a4"/>
    <w:uiPriority w:val="99"/>
    <w:semiHidden/>
    <w:unhideWhenUsed/>
    <w:rsid w:val="0037030B"/>
    <w:rPr>
      <w:rFonts w:ascii="Segoe UI" w:hAnsi="Segoe UI" w:cs="Segoe UI"/>
      <w:sz w:val="18"/>
      <w:szCs w:val="18"/>
    </w:rPr>
  </w:style>
  <w:style w:type="character" w:customStyle="1" w:styleId="a4">
    <w:name w:val="Текст выноски Знак"/>
    <w:basedOn w:val="a0"/>
    <w:link w:val="a3"/>
    <w:uiPriority w:val="99"/>
    <w:semiHidden/>
    <w:rsid w:val="0037030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160AB7DD5E8706D59C76B57F40295FD36DF41BF8DA8003AABA83BF0684CE4AF56CBC22wDLAM" TargetMode="External"/><Relationship Id="rId13" Type="http://schemas.openxmlformats.org/officeDocument/2006/relationships/hyperlink" Target="consultantplus://offline/ref=BF2D435447CEE6B23E7C0807A1B1028E02DBC27CB77E4C7A06866BA344A8DCD551EAE4DAFD4497CF42EB6DB820D2DC457C976AB799ECA7DE22EB6ADCwAL5M" TargetMode="External"/><Relationship Id="rId18" Type="http://schemas.openxmlformats.org/officeDocument/2006/relationships/hyperlink" Target="consultantplus://offline/ref=BF2D435447CEE6B23E7C0807A1B1028E02DBC27CB77E4C7A06866BA344A8DCD551EAE4DAFD4497CF42EB6DB928D2DC457C976AB799ECA7DE22EB6ADCwAL5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F2D435447CEE6B23E7C160AB7DD5E8701D09971BE7A40295FD36DF41BF8DA8003AABA83BF0684CE4AF56CBC22wDLAM" TargetMode="External"/><Relationship Id="rId7" Type="http://schemas.openxmlformats.org/officeDocument/2006/relationships/hyperlink" Target="consultantplus://offline/ref=BF2D435447CEE6B23E7C0807A1B1028E02DBC27CB77E4C7A06866BA344A8DCD551EAE4DAFD4497CF42EB6FBB23D2DC457C976AB799ECA7DE22EB6ADCwAL5M" TargetMode="External"/><Relationship Id="rId12" Type="http://schemas.openxmlformats.org/officeDocument/2006/relationships/hyperlink" Target="consultantplus://offline/ref=BF2D435447CEE6B23E7C0807A1B1028E02DBC27CB77E4C7A06866BA344A8DCD551EAE4DAFD4497CF42EB6DBF25D2DC457C976AB799ECA7DE22EB6ADCwAL5M" TargetMode="External"/><Relationship Id="rId17" Type="http://schemas.openxmlformats.org/officeDocument/2006/relationships/hyperlink" Target="consultantplus://offline/ref=BF2D435447CEE6B23E7C0807A1B1028E02DBC27CB77E4C7A06866BA344A8DCD551EAE4DAFD4497CF42EB6DB923D2DC457C976AB799ECA7DE22EB6ADCwAL5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F2D435447CEE6B23E7C0807A1B1028E02DBC27CB77E4C7A06866BA344A8DCD551EAE4DAFD4497CF42EB6DB827D2DC457C976AB799ECA7DE22EB6ADCwAL5M" TargetMode="External"/><Relationship Id="rId20" Type="http://schemas.openxmlformats.org/officeDocument/2006/relationships/hyperlink" Target="consultantplus://offline/ref=BF2D435447CEE6B23E7C0807A1B1028E02DBC27CB77E4C7A06866BA344A8DCD551EAE4DAFD4497CF42EB6DBA28D2DC457C976AB799ECA7DE22EB6ADCwAL5M" TargetMode="External"/><Relationship Id="rId1" Type="http://schemas.openxmlformats.org/officeDocument/2006/relationships/customXml" Target="../customXml/item1.xml"/><Relationship Id="rId6" Type="http://schemas.openxmlformats.org/officeDocument/2006/relationships/hyperlink" Target="consultantplus://offline/ref=BF2D435447CEE6B23E7C160AB7DD5E8706D59C76B57A40295FD36DF41BF8DA8011AAE28FBE009ACD47E03AED648C85153EDC67BE81F0A7D4w3LFM" TargetMode="External"/><Relationship Id="rId11" Type="http://schemas.openxmlformats.org/officeDocument/2006/relationships/hyperlink" Target="consultantplus://offline/ref=BF2D435447CEE6B23E7C0807A1B1028E02DBC27CB77E4C7A06866BA344A8DCD551EAE4DAFD4497CF42EB6DBE20D2DC457C976AB799ECA7DE22EB6ADCwAL5M" TargetMode="External"/><Relationship Id="rId24" Type="http://schemas.openxmlformats.org/officeDocument/2006/relationships/hyperlink" Target="consultantplus://offline/ref=BF2D435447CEE6B23E7C0807A1B1028E02DBC27CB77E4C7A06866BA344A8DCD551EAE4DAFD4497CF42EB6DB525D2DC457C976AB799ECA7DE22EB6ADCwAL5M" TargetMode="External"/><Relationship Id="rId5" Type="http://schemas.openxmlformats.org/officeDocument/2006/relationships/hyperlink" Target="consultantplus://offline/ref=BF2D435447CEE6B23E7C0807A1B1028E02DBC27CB77E4C7A06866BA344A8DCD551EAE4DAFD4497CF42EB6FB820D2DC457C976AB799ECA7DE22EB6ADCwAL5M" TargetMode="External"/><Relationship Id="rId15" Type="http://schemas.openxmlformats.org/officeDocument/2006/relationships/hyperlink" Target="consultantplus://offline/ref=BF2D435447CEE6B23E7C0807A1B1028E02DBC27CB77E4C7A06866BA344A8DCD551EAE4DAFD4497CF42EB6DB825D2DC457C976AB799ECA7DE22EB6ADCwAL5M" TargetMode="External"/><Relationship Id="rId23" Type="http://schemas.openxmlformats.org/officeDocument/2006/relationships/hyperlink" Target="consultantplus://offline/ref=BF2D435447CEE6B23E7C0807A1B1028E02DBC27CB77E4C7A06866BA344A8DCD551EAE4DAFD4497CF42EB6DB425D2DC457C976AB799ECA7DE22EB6ADCwAL5M" TargetMode="External"/><Relationship Id="rId10" Type="http://schemas.openxmlformats.org/officeDocument/2006/relationships/hyperlink" Target="consultantplus://offline/ref=BF2D435447CEE6B23E7C0807A1B1028E02DBC27CB77E4C7A06866BA344A8DCD551EAE4DAFD4497CF42EB6DBC29D2DC457C976AB799ECA7DE22EB6ADCwAL5M" TargetMode="External"/><Relationship Id="rId19" Type="http://schemas.openxmlformats.org/officeDocument/2006/relationships/hyperlink" Target="consultantplus://offline/ref=BF2D435447CEE6B23E7C0807A1B1028E02DBC27CB77E4C7A06866BA344A8DCD551EAE4DAFD4497CF42EB6DBA23D2DC457C976AB799ECA7DE22EB6ADCwAL5M" TargetMode="External"/><Relationship Id="rId4" Type="http://schemas.openxmlformats.org/officeDocument/2006/relationships/webSettings" Target="webSettings.xml"/><Relationship Id="rId9" Type="http://schemas.openxmlformats.org/officeDocument/2006/relationships/hyperlink" Target="consultantplus://offline/ref=BF2D435447CEE6B23E7C0807A1B1028E02DBC27CB77E4C7A06866BA344A8DCD551EAE4DAFD4497CF42EB6DBC27D2DC457C976AB799ECA7DE22EB6ADCwAL5M" TargetMode="External"/><Relationship Id="rId14" Type="http://schemas.openxmlformats.org/officeDocument/2006/relationships/hyperlink" Target="consultantplus://offline/ref=BF2D435447CEE6B23E7C160AB7DD5E8706D49577B17A40295FD36DF41BF8DA8011AAE287BE0BCE9F06BE63BD26C7881C26C067B4w9LCM" TargetMode="External"/><Relationship Id="rId22" Type="http://schemas.openxmlformats.org/officeDocument/2006/relationships/hyperlink" Target="consultantplus://offline/ref=BF2D435447CEE6B23E7C0807A1B1028E02DBC27CB77E4C7A06866BA344A8DCD551EAE4DAFD4497CF42EB6DBB28D2DC457C976AB799ECA7DE22EB6ADCwA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A344-2238-4572-974B-C6D86CC8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Пользователь</cp:lastModifiedBy>
  <cp:revision>2</cp:revision>
  <cp:lastPrinted>2025-05-27T08:33:00Z</cp:lastPrinted>
  <dcterms:created xsi:type="dcterms:W3CDTF">2025-05-27T08:36:00Z</dcterms:created>
  <dcterms:modified xsi:type="dcterms:W3CDTF">2025-05-27T08:36:00Z</dcterms:modified>
</cp:coreProperties>
</file>