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CF" w:rsidRPr="000D65CF" w:rsidRDefault="000D65CF" w:rsidP="000D65CF">
      <w:pPr>
        <w:suppressAutoHyphens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D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ЛОПЬЯЛЬСКОГО СЕЛЬСКОГО ПОСЕЛЕНИЯ</w:t>
      </w:r>
    </w:p>
    <w:p w:rsidR="000D65CF" w:rsidRPr="000D65CF" w:rsidRDefault="000D65CF" w:rsidP="000D65C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D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УРЖУМСКОГО РАЙОНА КИРОВСКОЙ ОБЛАСТИ</w:t>
      </w:r>
    </w:p>
    <w:p w:rsidR="000D65CF" w:rsidRPr="000D65CF" w:rsidRDefault="000D65CF" w:rsidP="000D65CF">
      <w:pPr>
        <w:suppressAutoHyphens/>
        <w:spacing w:before="28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5CF" w:rsidRPr="000D65CF" w:rsidRDefault="000D65CF" w:rsidP="000D65C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D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ПОСТАНОВЛЕНИЕ</w:t>
      </w:r>
    </w:p>
    <w:p w:rsidR="000D65CF" w:rsidRPr="000D65CF" w:rsidRDefault="000D65CF" w:rsidP="000D65C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D65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1C75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01 октября 2024 г. № 38</w:t>
      </w:r>
    </w:p>
    <w:p w:rsidR="000151F3" w:rsidRPr="000151F3" w:rsidRDefault="000151F3" w:rsidP="000D65CF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проведения антикоррупционной </w:t>
      </w:r>
    </w:p>
    <w:p w:rsidR="000151F3" w:rsidRPr="000151F3" w:rsidRDefault="000151F3" w:rsidP="0001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муниципальных нормативных правовых актов </w:t>
      </w:r>
    </w:p>
    <w:p w:rsidR="000151F3" w:rsidRPr="000151F3" w:rsidRDefault="000151F3" w:rsidP="0001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проектов муниципальных нормативных правовых актов</w:t>
      </w:r>
    </w:p>
    <w:p w:rsidR="000151F3" w:rsidRPr="000151F3" w:rsidRDefault="000151F3" w:rsidP="000151F3">
      <w:pPr>
        <w:spacing w:before="48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 администрация</w:t>
      </w:r>
      <w:r w:rsidR="001C7501">
        <w:rPr>
          <w:rFonts w:ascii="Times New Roman" w:eastAsia="Calibri" w:hAnsi="Times New Roman" w:cs="Times New Roman"/>
          <w:sz w:val="28"/>
          <w:szCs w:val="28"/>
        </w:rPr>
        <w:t xml:space="preserve"> Лопьяльского </w:t>
      </w:r>
      <w:r w:rsidRPr="000151F3">
        <w:rPr>
          <w:rFonts w:ascii="Times New Roman" w:eastAsia="Calibri" w:hAnsi="Times New Roman" w:cs="Times New Roman"/>
          <w:sz w:val="28"/>
          <w:szCs w:val="28"/>
        </w:rPr>
        <w:t>сельского поселения Уржумского района Кировской области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151F3" w:rsidRPr="000151F3" w:rsidRDefault="000151F3" w:rsidP="000151F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0151F3" w:rsidRPr="000151F3" w:rsidRDefault="008C79AB" w:rsidP="000151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51F3"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Опубликовать настоящее постановление </w:t>
      </w:r>
      <w:r w:rsidR="000151F3"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 информационном бюллетене органов местного самоуправления Уржумского района Кировской области.</w:t>
      </w:r>
    </w:p>
    <w:p w:rsidR="000151F3" w:rsidRPr="000151F3" w:rsidRDefault="008C79AB" w:rsidP="000151F3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0151F3"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постановления оставляю за собой.</w:t>
      </w:r>
    </w:p>
    <w:p w:rsidR="000151F3" w:rsidRDefault="008C79AB" w:rsidP="000151F3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51F3"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8C79AB" w:rsidRDefault="008C79AB" w:rsidP="000151F3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9AB" w:rsidRDefault="008C79AB" w:rsidP="000151F3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9AB" w:rsidRDefault="008C79AB" w:rsidP="000151F3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9AB" w:rsidRPr="000151F3" w:rsidRDefault="008C79AB" w:rsidP="000151F3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1451"/>
        <w:gridCol w:w="236"/>
        <w:gridCol w:w="3307"/>
      </w:tblGrid>
      <w:tr w:rsidR="000151F3" w:rsidRPr="000151F3" w:rsidTr="008C79AB">
        <w:trPr>
          <w:trHeight w:val="1493"/>
        </w:trPr>
        <w:tc>
          <w:tcPr>
            <w:tcW w:w="3794" w:type="dxa"/>
            <w:shd w:val="clear" w:color="auto" w:fill="auto"/>
          </w:tcPr>
          <w:p w:rsidR="000151F3" w:rsidRPr="000151F3" w:rsidRDefault="001C7501" w:rsidP="000151F3">
            <w:pPr>
              <w:spacing w:before="720" w:after="0" w:line="240" w:lineRule="auto"/>
              <w:ind w:right="-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Лопьяльского</w:t>
            </w:r>
            <w:r w:rsidR="000151F3" w:rsidRPr="00015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0151F3" w:rsidRPr="00015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оселения </w:t>
            </w:r>
          </w:p>
          <w:p w:rsidR="000151F3" w:rsidRPr="000151F3" w:rsidRDefault="000151F3" w:rsidP="000151F3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0151F3" w:rsidRPr="000151F3" w:rsidRDefault="000151F3" w:rsidP="0001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0151F3" w:rsidRPr="000151F3" w:rsidRDefault="000151F3" w:rsidP="000151F3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0151F3" w:rsidRPr="000151F3" w:rsidRDefault="000151F3" w:rsidP="0001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</w:tcPr>
          <w:p w:rsidR="001C7501" w:rsidRDefault="001C7501" w:rsidP="0001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501" w:rsidRPr="001C7501" w:rsidRDefault="001C7501" w:rsidP="001C7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501" w:rsidRDefault="001C7501" w:rsidP="001C75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1F3" w:rsidRPr="001C7501" w:rsidRDefault="001C7501" w:rsidP="008C79AB">
            <w:pPr>
              <w:ind w:left="4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В. </w:t>
            </w:r>
            <w:r w:rsidR="008C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омиссарова</w:t>
            </w:r>
          </w:p>
        </w:tc>
      </w:tr>
      <w:tr w:rsidR="000151F3" w:rsidRPr="000151F3" w:rsidTr="008C79AB">
        <w:trPr>
          <w:trHeight w:val="188"/>
        </w:trPr>
        <w:tc>
          <w:tcPr>
            <w:tcW w:w="3794" w:type="dxa"/>
            <w:shd w:val="clear" w:color="auto" w:fill="auto"/>
          </w:tcPr>
          <w:p w:rsidR="000151F3" w:rsidRPr="000151F3" w:rsidRDefault="000151F3" w:rsidP="000151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3"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  <w:lang w:eastAsia="ru-RU"/>
              </w:rPr>
              <w:t xml:space="preserve">    </w:t>
            </w:r>
          </w:p>
        </w:tc>
        <w:tc>
          <w:tcPr>
            <w:tcW w:w="284" w:type="dxa"/>
            <w:shd w:val="clear" w:color="auto" w:fill="auto"/>
          </w:tcPr>
          <w:p w:rsidR="000151F3" w:rsidRPr="000151F3" w:rsidRDefault="000151F3" w:rsidP="0001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0151F3" w:rsidRPr="000151F3" w:rsidRDefault="000151F3" w:rsidP="000151F3">
            <w:pPr>
              <w:widowControl w:val="0"/>
              <w:autoSpaceDE w:val="0"/>
              <w:autoSpaceDN w:val="0"/>
              <w:spacing w:after="0" w:line="240" w:lineRule="auto"/>
              <w:ind w:left="-109" w:right="-3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1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0151F3" w:rsidRPr="000151F3" w:rsidRDefault="000151F3" w:rsidP="00015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auto"/>
          </w:tcPr>
          <w:p w:rsidR="000151F3" w:rsidRPr="000151F3" w:rsidRDefault="000151F3" w:rsidP="000151F3">
            <w:pPr>
              <w:spacing w:after="0" w:line="240" w:lineRule="auto"/>
              <w:ind w:left="-90" w:right="-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1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0151F3" w:rsidRPr="008C79AB" w:rsidRDefault="000151F3" w:rsidP="000151F3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Приложение</w:t>
      </w:r>
    </w:p>
    <w:p w:rsidR="000151F3" w:rsidRPr="000151F3" w:rsidRDefault="000151F3" w:rsidP="000151F3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3" w:rsidRPr="008C79AB" w:rsidRDefault="008C79AB" w:rsidP="000151F3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151F3"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151F3" w:rsidRPr="008C79AB" w:rsidRDefault="008C79AB" w:rsidP="000151F3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1F3"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C79AB" w:rsidRDefault="008C79AB" w:rsidP="008C79AB">
      <w:pPr>
        <w:autoSpaceDE w:val="0"/>
        <w:spacing w:after="0" w:line="240" w:lineRule="auto"/>
        <w:ind w:firstLine="4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Лопьяльского</w:t>
      </w:r>
      <w:r w:rsidR="000151F3"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</w:p>
    <w:p w:rsidR="000151F3" w:rsidRPr="008C79AB" w:rsidRDefault="008C79AB" w:rsidP="008C79AB">
      <w:pPr>
        <w:autoSpaceDE w:val="0"/>
        <w:spacing w:after="0" w:line="240" w:lineRule="auto"/>
        <w:ind w:firstLine="42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Уржумского района Кировской области</w:t>
      </w:r>
    </w:p>
    <w:p w:rsidR="000151F3" w:rsidRPr="008C79AB" w:rsidRDefault="008C79AB" w:rsidP="000151F3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«01</w:t>
      </w:r>
      <w:r w:rsidR="000151F3"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151F3"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151F3" w:rsidRPr="008C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0151F3" w:rsidRPr="000151F3" w:rsidRDefault="000151F3" w:rsidP="000151F3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151F3" w:rsidRPr="000151F3" w:rsidRDefault="000151F3" w:rsidP="0001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антикоррупционной экспертизы </w:t>
      </w:r>
    </w:p>
    <w:p w:rsidR="000151F3" w:rsidRPr="000151F3" w:rsidRDefault="000151F3" w:rsidP="0001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нормативных правовых актов и </w:t>
      </w:r>
    </w:p>
    <w:p w:rsidR="000151F3" w:rsidRPr="000151F3" w:rsidRDefault="000151F3" w:rsidP="0001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муниципальных нормативных правовых актов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3" w:rsidRPr="000151F3" w:rsidRDefault="000151F3" w:rsidP="000151F3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151F3" w:rsidRPr="000151F3" w:rsidRDefault="000151F3" w:rsidP="000151F3">
      <w:p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</w:t>
      </w:r>
      <w:r w:rsidR="002834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разрабатываемых администрацией Лопьяльского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Уржумского района Кировской области</w:t>
      </w:r>
      <w:bookmarkStart w:id="0" w:name="_GoBack"/>
      <w:bookmarkEnd w:id="0"/>
      <w:r w:rsidRPr="000151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26.02.2010 № 96 «Об антикоррупционной экспертизе нормативных правовых актов и проектов нормативных правовых актов».</w:t>
      </w:r>
    </w:p>
    <w:p w:rsidR="000151F3" w:rsidRPr="000151F3" w:rsidRDefault="000151F3" w:rsidP="00015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Виды антикоррупционной экспертизы</w:t>
      </w:r>
    </w:p>
    <w:p w:rsidR="000151F3" w:rsidRPr="000151F3" w:rsidRDefault="000151F3" w:rsidP="00015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видам антикоррупционной экспертизы относятся: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действующих муниципальных нормативных правовых актов;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настоящим Порядком специалист администрации … сельского поселения (далее - ответственное лицо)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0151F3" w:rsidRPr="000151F3" w:rsidRDefault="000151F3" w:rsidP="00015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Поступившие на антикоррупционную экспертизу 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нормативные правовые акты и их проекты </w:t>
      </w:r>
      <w:r w:rsidRPr="00015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день поступления регистрируются 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</w:t>
      </w:r>
      <w:r w:rsidRPr="00015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3" w:rsidRPr="000151F3" w:rsidRDefault="000151F3" w:rsidP="000151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антикоррупционной экспертизы проектов муниципальных нормативных правовых актов</w:t>
      </w:r>
    </w:p>
    <w:p w:rsidR="000151F3" w:rsidRPr="000151F3" w:rsidRDefault="000151F3" w:rsidP="000151F3">
      <w:p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отсутствия в проекте муниципального нормативного правового акта коррупциогенных факторов, а также в случае отсутствия в 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выявления в проекте муниципального нормативного правового акта коррупциогенных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Заключение по результатам антикоррупционной экспертизы должно содержать: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Основания для проведения антикоррупционной экспертизы.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при проведении антикоррупционной экспертизы положения, которые не относятся к </w:t>
      </w:r>
      <w:proofErr w:type="spellStart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1F3" w:rsidRPr="000151F3" w:rsidRDefault="000151F3" w:rsidP="000151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Заключение по результатам антикоррупционной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015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рабочего дня, следующего за днем его подписания.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ответственному лицу.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Принимает решение об отзыве проекта муниципального нормативного правового акта.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3" w:rsidRPr="000151F3" w:rsidRDefault="000151F3" w:rsidP="000151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антикоррупционной экспертизы муниципальных нормативных правовых актов</w:t>
      </w:r>
    </w:p>
    <w:p w:rsidR="000151F3" w:rsidRPr="000151F3" w:rsidRDefault="000151F3" w:rsidP="00015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факторов, положений, 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способствующих созданию условий для проявления коррупции, согласно Методике. 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обнаружения в муниципальном нормативном правовом акте коррупциогенных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ответственному лицу на антикоррупционную экспертизу. 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На основании заключения по результатам антикоррупционной экспертизы о наличии в муниципальном нормативном правовом акте </w:t>
      </w:r>
      <w:proofErr w:type="spellStart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коррупциогенного</w:t>
      </w:r>
      <w:proofErr w:type="spellEnd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 о внесении изменений в муниципальный нормативный правовой акт либо о его отмене (признании утратившим силу).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Независимая антикоррупционная экспертиза</w:t>
      </w:r>
    </w:p>
    <w:p w:rsidR="000151F3" w:rsidRPr="000151F3" w:rsidRDefault="000151F3" w:rsidP="00015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 проекта муниципального нормативного правового акта;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приема заключений по результатам независимой антикоррупционной экспертизы;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адрес электронной почты для направления заключений.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Результаты независимой антикоррупционной экспертизы отражаются в заключении.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0151F3" w:rsidRPr="000151F3" w:rsidRDefault="000151F3" w:rsidP="000151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</w:t>
      </w: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</w:p>
    <w:p w:rsidR="000151F3" w:rsidRPr="000151F3" w:rsidRDefault="000151F3" w:rsidP="000151F3">
      <w:pPr>
        <w:spacing w:after="7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151F3" w:rsidRPr="000151F3" w:rsidRDefault="000151F3" w:rsidP="000151F3">
      <w:pPr>
        <w:spacing w:after="7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3" w:rsidRPr="000151F3" w:rsidRDefault="000151F3" w:rsidP="000151F3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51F3" w:rsidRPr="000151F3" w:rsidSect="000903FD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0151F3" w:rsidRPr="000151F3" w:rsidRDefault="000151F3" w:rsidP="000151F3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151F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151F3" w:rsidRPr="000151F3" w:rsidRDefault="000151F3" w:rsidP="000151F3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1F3" w:rsidRPr="000151F3" w:rsidRDefault="000151F3" w:rsidP="000151F3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151F3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0151F3" w:rsidRPr="000151F3" w:rsidRDefault="000151F3" w:rsidP="000151F3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1F3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0151F3" w:rsidRPr="000151F3" w:rsidRDefault="000151F3" w:rsidP="00015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1F3">
        <w:rPr>
          <w:rFonts w:ascii="Times New Roman" w:eastAsia="Calibri" w:hAnsi="Times New Roman" w:cs="Times New Roman"/>
          <w:b/>
          <w:sz w:val="28"/>
          <w:szCs w:val="28"/>
        </w:rPr>
        <w:t xml:space="preserve">регистрации проектов муниципальных нормативных правовых актов </w:t>
      </w:r>
    </w:p>
    <w:p w:rsidR="000151F3" w:rsidRPr="000151F3" w:rsidRDefault="000151F3" w:rsidP="000151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1F3">
        <w:rPr>
          <w:rFonts w:ascii="Times New Roman" w:eastAsia="Calibri" w:hAnsi="Times New Roman" w:cs="Times New Roman"/>
          <w:b/>
          <w:sz w:val="28"/>
          <w:szCs w:val="28"/>
        </w:rPr>
        <w:t>и муниципальных нормативных правовых актов, поступивших на антикоррупционную экспертизу</w:t>
      </w:r>
    </w:p>
    <w:p w:rsidR="000151F3" w:rsidRPr="000151F3" w:rsidRDefault="000151F3" w:rsidP="0001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0151F3" w:rsidRPr="000151F3" w:rsidTr="00F569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антикоррупцион-ную</w:t>
            </w:r>
            <w:proofErr w:type="spellEnd"/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подразделения, отраслевого (функционального) органа,</w:t>
            </w:r>
          </w:p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антикорруп-ционной</w:t>
            </w:r>
            <w:proofErr w:type="spellEnd"/>
            <w:proofErr w:type="gramEnd"/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экспертизы</w:t>
            </w:r>
          </w:p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инициалы, подпись</w:t>
            </w:r>
          </w:p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0151F3" w:rsidRPr="000151F3" w:rsidTr="00F569D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3" w:rsidRPr="000151F3" w:rsidRDefault="000151F3" w:rsidP="00015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51F3" w:rsidRPr="000151F3" w:rsidRDefault="000151F3" w:rsidP="0001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5E24" w:rsidRDefault="000151F3" w:rsidP="000151F3">
      <w:pPr>
        <w:spacing w:after="200" w:line="276" w:lineRule="auto"/>
        <w:jc w:val="center"/>
      </w:pPr>
      <w:r w:rsidRPr="000151F3">
        <w:rPr>
          <w:rFonts w:ascii="Times New Roman" w:eastAsia="Calibri" w:hAnsi="Times New Roman" w:cs="Times New Roman"/>
          <w:sz w:val="24"/>
          <w:szCs w:val="24"/>
        </w:rPr>
        <w:t>_________</w:t>
      </w:r>
    </w:p>
    <w:sectPr w:rsidR="00D75E24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C3" w:rsidRDefault="000A7CC3">
      <w:pPr>
        <w:spacing w:after="0" w:line="240" w:lineRule="auto"/>
      </w:pPr>
      <w:r>
        <w:separator/>
      </w:r>
    </w:p>
  </w:endnote>
  <w:endnote w:type="continuationSeparator" w:id="0">
    <w:p w:rsidR="000A7CC3" w:rsidRDefault="000A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0A7CC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C3" w:rsidRDefault="000A7CC3">
      <w:pPr>
        <w:spacing w:after="0" w:line="240" w:lineRule="auto"/>
      </w:pPr>
      <w:r>
        <w:separator/>
      </w:r>
    </w:p>
  </w:footnote>
  <w:footnote w:type="continuationSeparator" w:id="0">
    <w:p w:rsidR="000A7CC3" w:rsidRDefault="000A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0151F3">
        <w:pPr>
          <w:pStyle w:val="a3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83447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0A7C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E9"/>
    <w:rsid w:val="000151F3"/>
    <w:rsid w:val="000A7CC3"/>
    <w:rsid w:val="000D65CF"/>
    <w:rsid w:val="00156B2C"/>
    <w:rsid w:val="001C7501"/>
    <w:rsid w:val="00283447"/>
    <w:rsid w:val="00865FE9"/>
    <w:rsid w:val="008C79AB"/>
    <w:rsid w:val="00D7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C6B9"/>
  <w15:chartTrackingRefBased/>
  <w15:docId w15:val="{BE1B7B6C-44BE-43A3-B5B5-1792266D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51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2024-10-01T12:16:00Z</dcterms:created>
  <dcterms:modified xsi:type="dcterms:W3CDTF">2024-10-01T12:43:00Z</dcterms:modified>
</cp:coreProperties>
</file>