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A17A09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8360D0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A17A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апреля</w:t>
      </w: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E278B4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D56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E278B4" w:rsidRPr="001B1A50" w:rsidRDefault="00E278B4" w:rsidP="001B1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8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внесении изменения в </w:t>
      </w:r>
      <w:r w:rsidR="001B1A5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постановление главы администрации Лопьяльского сельского поселения</w:t>
      </w:r>
      <w:r w:rsidRPr="00E278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Уржумского района Кировской области от </w:t>
      </w:r>
      <w:r w:rsidR="001B1A5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22.04.2021</w:t>
      </w:r>
      <w:r w:rsidRPr="00E278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№</w:t>
      </w:r>
      <w:r w:rsidR="001B1A5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15</w:t>
      </w:r>
      <w:r w:rsidRPr="00E278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1B1A50" w:rsidRPr="001B1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землепользования и застройки Лопьяльского сельского поселения Уржумского района Кировской области</w:t>
      </w:r>
      <w:r w:rsidRPr="00E278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»</w:t>
      </w:r>
    </w:p>
    <w:p w:rsidR="00E278B4" w:rsidRPr="00E278B4" w:rsidRDefault="00E278B4" w:rsidP="00E278B4">
      <w:pPr>
        <w:suppressAutoHyphens/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8B4" w:rsidRPr="00E278B4" w:rsidRDefault="00E278B4" w:rsidP="00E278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gramStart"/>
      <w:r w:rsidRPr="00E278B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заключением о результатах публичных слушаний по проекту внесения изменений в Правила землепользования и застройки Лопьяльского сельского поселения Уржумского района Кировской области от 12.04.2021 г, руководствуясь ст. 8 Устава муниципального образования Лопьяльское сельское поселение Уржумского района</w:t>
      </w:r>
      <w:proofErr w:type="gramEnd"/>
      <w:r w:rsidRPr="00E278B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Кировской области, </w:t>
      </w:r>
      <w:r w:rsidR="001B1A50" w:rsidRPr="001B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Лопьяльского </w:t>
      </w:r>
      <w:proofErr w:type="gramStart"/>
      <w:r w:rsidR="001B1A50" w:rsidRPr="001B1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1B1A50" w:rsidRPr="001B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="001B1A50" w:rsidRPr="001B1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A50" w:rsidRPr="001B1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E278B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:</w:t>
      </w:r>
    </w:p>
    <w:p w:rsidR="00E278B4" w:rsidRPr="00E278B4" w:rsidRDefault="00E278B4" w:rsidP="00E278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78B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 Внести </w:t>
      </w:r>
      <w:r w:rsidR="001B1A50" w:rsidRPr="001B1A5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изменения в постановление главы администрации Лопьяльского сельского поселения Уржумского района Кировской области от 22.04.2021 № 15 «Об утверждении Правил землепользования и застройки Лопьяльского сельского поселения Уржумского района Кировской области</w:t>
      </w:r>
      <w:r w:rsidRPr="00E278B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 согласно приложени</w:t>
      </w:r>
      <w:r w:rsidR="001B1A5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ю</w:t>
      </w:r>
      <w:r w:rsidRPr="00E278B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E278B4" w:rsidRPr="00E278B4" w:rsidRDefault="00E278B4" w:rsidP="00E278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78B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2. Настоящее </w:t>
      </w:r>
      <w:r w:rsidR="001B1A5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постановление</w:t>
      </w:r>
      <w:r w:rsidRPr="00E278B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подлежит обнародованию путем вывешивания на информационном стенде Лопьяльского сельского поселения и размещению на официальном </w:t>
      </w:r>
      <w:proofErr w:type="gramStart"/>
      <w:r w:rsidRPr="00E278B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Интернет-портале</w:t>
      </w:r>
      <w:proofErr w:type="gramEnd"/>
      <w:r w:rsidRPr="00E278B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Уржумского района Кировской области.</w:t>
      </w:r>
    </w:p>
    <w:p w:rsidR="00D56596" w:rsidRPr="00D56596" w:rsidRDefault="00D56596" w:rsidP="00D565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7F31" w:rsidRPr="00D56596" w:rsidRDefault="00087F31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6596" w:rsidRPr="00D56596" w:rsidRDefault="00D56596" w:rsidP="00D565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596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D56596" w:rsidRPr="00D56596" w:rsidRDefault="00D56596" w:rsidP="00D565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596">
        <w:rPr>
          <w:rFonts w:ascii="Times New Roman" w:eastAsia="Calibri" w:hAnsi="Times New Roman" w:cs="Times New Roman"/>
          <w:sz w:val="28"/>
          <w:szCs w:val="28"/>
        </w:rPr>
        <w:t xml:space="preserve">Лопьяльского сельского поселения:                               Комиссарова А.В.                                             </w:t>
      </w:r>
    </w:p>
    <w:p w:rsidR="00D56596" w:rsidRPr="00D56596" w:rsidRDefault="00D56596" w:rsidP="00D565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2490" w:rsidRPr="004D2490" w:rsidRDefault="004D2490" w:rsidP="004D2490">
      <w:pPr>
        <w:spacing w:line="256" w:lineRule="auto"/>
        <w:rPr>
          <w:rFonts w:ascii="Calibri" w:eastAsia="Calibri" w:hAnsi="Calibri" w:cs="Times New Roman"/>
        </w:rPr>
      </w:pPr>
    </w:p>
    <w:p w:rsidR="00393CC3" w:rsidRPr="00393CC3" w:rsidRDefault="00393CC3" w:rsidP="00393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C3"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                                                    </w:t>
      </w: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CC3" w:rsidRDefault="00393CC3" w:rsidP="00393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Лопьяльского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393CC3" w:rsidRPr="00393CC3" w:rsidRDefault="00393CC3" w:rsidP="00393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Уржумского района </w:t>
      </w:r>
    </w:p>
    <w:p w:rsidR="00393CC3" w:rsidRPr="00393CC3" w:rsidRDefault="00393CC3" w:rsidP="00393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Кировской области </w:t>
      </w:r>
    </w:p>
    <w:p w:rsidR="00393CC3" w:rsidRPr="00393CC3" w:rsidRDefault="00393CC3" w:rsidP="00393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от 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04.2021</w:t>
      </w:r>
      <w:r w:rsidRPr="003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p w:rsidR="00393CC3" w:rsidRPr="00393CC3" w:rsidRDefault="00393CC3" w:rsidP="00393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CC3" w:rsidRPr="00393CC3" w:rsidRDefault="00393CC3" w:rsidP="00393C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393CC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 Лопьяльского сельского поселения</w:t>
      </w:r>
      <w:r w:rsidRPr="00393C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3CC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Уржумского района Кировской области от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22.04.2021</w:t>
      </w:r>
      <w:r w:rsidRPr="00393CC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15</w:t>
      </w:r>
      <w:r w:rsidRPr="00393CC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</w:p>
    <w:p w:rsidR="00190B16" w:rsidRDefault="00190B16" w:rsidP="00393CC3">
      <w:pPr>
        <w:spacing w:after="0" w:line="276" w:lineRule="auto"/>
        <w:ind w:firstLine="567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93CC3" w:rsidRPr="00393CC3" w:rsidRDefault="00393CC3" w:rsidP="00393CC3">
      <w:pPr>
        <w:spacing w:after="0" w:line="276" w:lineRule="auto"/>
        <w:ind w:firstLine="567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  <w:r w:rsidRPr="00393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1. </w:t>
      </w:r>
      <w:r w:rsidR="00190B1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статью 23 </w:t>
      </w:r>
      <w:r w:rsidR="00190B16" w:rsidRPr="00190B16">
        <w:t xml:space="preserve"> </w:t>
      </w:r>
      <w:r w:rsidR="00190B16" w:rsidRPr="00190B1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Гр</w:t>
      </w:r>
      <w:r w:rsidR="00190B1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адостроительных регламентов «Зона </w:t>
      </w:r>
      <w:r w:rsidR="00190B16" w:rsidRPr="00190B1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сельскохозяйственного использования</w:t>
      </w:r>
      <w:r w:rsidR="00190B1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 изложить в новой редакции</w:t>
      </w:r>
      <w:r w:rsidR="00190B16" w:rsidRPr="00190B1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4D2490" w:rsidRPr="004D2490" w:rsidRDefault="004D2490" w:rsidP="004D2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90" w:rsidRPr="004D2490" w:rsidRDefault="004D2490" w:rsidP="004D2490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4D2490">
        <w:rPr>
          <w:rFonts w:ascii="Times New Roman" w:eastAsia="Times New Roman" w:hAnsi="Times New Roman" w:cs="Arial"/>
          <w:b/>
          <w:bCs/>
          <w:sz w:val="24"/>
          <w:szCs w:val="24"/>
        </w:rPr>
        <w:t>Статья 23. Градостроительные регламенты. Зоны сельскохозяйственного использования.</w:t>
      </w:r>
    </w:p>
    <w:p w:rsidR="004D2490" w:rsidRPr="004D2490" w:rsidRDefault="004D2490" w:rsidP="004D2490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490" w:rsidRPr="004D2490" w:rsidRDefault="004D2490" w:rsidP="004D24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ЗСХ.1 – зона сельскохозяйственного использования </w:t>
      </w:r>
      <w:r w:rsidRPr="004D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ведения сельского хозяйства (сельскохозяйственные угодья).</w:t>
      </w:r>
    </w:p>
    <w:p w:rsidR="004D2490" w:rsidRPr="004D2490" w:rsidRDefault="004D2490" w:rsidP="004D24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490" w:rsidRPr="004D2490" w:rsidRDefault="004D2490" w:rsidP="004D2490">
      <w:pPr>
        <w:widowControl w:val="0"/>
        <w:autoSpaceDE w:val="0"/>
        <w:spacing w:after="0" w:line="240" w:lineRule="auto"/>
        <w:ind w:left="425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2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виды разрешенного использования</w:t>
      </w:r>
    </w:p>
    <w:p w:rsidR="004D2490" w:rsidRPr="004D2490" w:rsidRDefault="004D2490" w:rsidP="004D2490">
      <w:pPr>
        <w:widowControl w:val="0"/>
        <w:autoSpaceDE w:val="0"/>
        <w:spacing w:after="0" w:line="240" w:lineRule="auto"/>
        <w:ind w:left="425" w:firstLine="425"/>
        <w:jc w:val="center"/>
        <w:rPr>
          <w:rFonts w:ascii="Arial" w:eastAsia="Times New Roman" w:hAnsi="Arial" w:cs="Arial"/>
          <w:b/>
          <w:bCs/>
          <w:spacing w:val="-1"/>
          <w:sz w:val="16"/>
          <w:szCs w:val="16"/>
          <w:lang w:eastAsia="zh-CN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2974"/>
        <w:gridCol w:w="4260"/>
      </w:tblGrid>
      <w:tr w:rsidR="004D2490" w:rsidRPr="004D2490" w:rsidTr="004D249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Виды</w:t>
            </w:r>
          </w:p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использования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(код вида разрешенного использования)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Виды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разрешенного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использования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объектов капитального строительства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Описание вида разрешенного использования земельного участка; предельные размеры </w:t>
            </w:r>
          </w:p>
          <w:p w:rsidR="004D2490" w:rsidRPr="004D2490" w:rsidRDefault="004D2490" w:rsidP="004D2490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земельных участков и </w:t>
            </w:r>
            <w:proofErr w:type="gramStart"/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предельные</w:t>
            </w:r>
            <w:proofErr w:type="gramEnd"/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</w:t>
            </w:r>
          </w:p>
          <w:p w:rsidR="004D2490" w:rsidRPr="004D2490" w:rsidRDefault="004D2490" w:rsidP="004D2490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параметры разрешенного строительства, </w:t>
            </w:r>
          </w:p>
          <w:p w:rsidR="004D2490" w:rsidRPr="004D2490" w:rsidRDefault="004D2490" w:rsidP="004D2490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реконструкции объектов капитального строительства</w:t>
            </w:r>
          </w:p>
        </w:tc>
      </w:tr>
      <w:tr w:rsidR="004D2490" w:rsidRPr="004D2490" w:rsidTr="004D249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ind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Растениеводство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(1.1)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хозяйственной деятельности, связанной с выращиванием сельскохозяйственных культур</w:t>
            </w:r>
            <w:r w:rsidRPr="004D24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Предельные размеры земельных участков:  </w:t>
            </w:r>
          </w:p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площадь земельного участка: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минимальная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– 10000</w:t>
            </w:r>
            <w:r w:rsidRPr="004D249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кв. м.;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- максимальная – 30000 </w:t>
            </w: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 м.;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Минимальные отступы от границ земельных участков, 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  <w:tr w:rsidR="004D2490" w:rsidRPr="004D2490" w:rsidTr="004D249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Животноводство</w:t>
            </w:r>
          </w:p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(1.7) 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</w:t>
            </w: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Предельные размеры земельных участков:  </w:t>
            </w:r>
          </w:p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площадь земельного участка: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- 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минимальная – 400</w:t>
            </w:r>
            <w:r w:rsidRPr="004D249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кв. м.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;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максимальная – 50000 кв. м.;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4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Минимальные отступы от границ земельных участков, 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  <w:tr w:rsidR="004D2490" w:rsidRPr="004D2490" w:rsidTr="004D249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Хранение и переработка </w:t>
            </w:r>
            <w:proofErr w:type="gramStart"/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сельскохозяйственной</w:t>
            </w:r>
            <w:proofErr w:type="gramEnd"/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продукции 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(1.15)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Предельные размеры земельных участков:  </w:t>
            </w:r>
          </w:p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площадь земельного участка:     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минимальная – 400</w:t>
            </w:r>
            <w:r w:rsidRPr="004D249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кв. м.;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максимальная – 30000 кв. м.;</w:t>
            </w:r>
          </w:p>
          <w:p w:rsidR="004D2490" w:rsidRPr="004D2490" w:rsidRDefault="004D2490" w:rsidP="004D2490">
            <w:pPr>
              <w:tabs>
                <w:tab w:val="left" w:pos="415"/>
              </w:tabs>
              <w:spacing w:after="0" w:line="240" w:lineRule="auto"/>
              <w:ind w:left="37" w:right="14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4D2490" w:rsidRPr="004D2490" w:rsidRDefault="004D2490" w:rsidP="004D2490">
            <w:pPr>
              <w:widowControl w:val="0"/>
              <w:tabs>
                <w:tab w:val="left" w:pos="423"/>
                <w:tab w:val="left" w:pos="900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от красных  линий  улиц  – 3 м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 границ земельного участка- 3 м;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  <w:tr w:rsidR="004D2490" w:rsidRPr="004D2490" w:rsidTr="004D249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Ведение личного подсобного хозяйства на полевых участках</w:t>
            </w:r>
          </w:p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(1.16) 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90" w:rsidRPr="004D2490" w:rsidRDefault="004D2490" w:rsidP="004D249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4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Производство сельскохозяйственной продукции без права возведения объектов капитального строительства.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Предельные размеры земельных участков:  </w:t>
            </w:r>
          </w:p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площадь земельного участка: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минимальная – 500</w:t>
            </w:r>
            <w:r w:rsidRPr="004D249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кв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. м.;    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максимальная – не ограничено;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right="14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4D2490" w:rsidRPr="004D2490" w:rsidRDefault="004D2490" w:rsidP="004D2490">
            <w:pPr>
              <w:widowControl w:val="0"/>
              <w:tabs>
                <w:tab w:val="left" w:pos="423"/>
                <w:tab w:val="left" w:pos="900"/>
              </w:tabs>
              <w:suppressAutoHyphens/>
              <w:spacing w:after="0" w:line="240" w:lineRule="auto"/>
              <w:ind w:left="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от красных  линий  улиц  – 3 м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 границ земельного участка- 1 м;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  <w:tr w:rsidR="004D2490" w:rsidRPr="004D2490" w:rsidTr="004D249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Ведение </w:t>
            </w:r>
          </w:p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огородничества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(13.1)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деятельности, связанной с выращиванием ягодных, овощных, бахчевых или иных </w:t>
            </w: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Предельные</w:t>
            </w: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размеры земельных участков:  </w:t>
            </w:r>
          </w:p>
          <w:p w:rsidR="004D2490" w:rsidRPr="004D2490" w:rsidRDefault="004D2490" w:rsidP="004D2490">
            <w:pPr>
              <w:widowControl w:val="0"/>
              <w:suppressAutoHyphens/>
              <w:autoSpaceDE w:val="0"/>
              <w:spacing w:after="0" w:line="240" w:lineRule="auto"/>
              <w:ind w:left="34" w:right="14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площадь земельного участка: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минимальная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– 500 кв. м.;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 максимальная – 10000 кв. м.;</w:t>
            </w:r>
          </w:p>
          <w:p w:rsidR="004D2490" w:rsidRPr="004D2490" w:rsidRDefault="004D2490" w:rsidP="004D2490">
            <w:pPr>
              <w:tabs>
                <w:tab w:val="left" w:pos="415"/>
              </w:tabs>
              <w:spacing w:after="0" w:line="240" w:lineRule="auto"/>
              <w:ind w:left="34" w:right="14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4D2490" w:rsidRPr="004D2490" w:rsidRDefault="004D2490" w:rsidP="004D2490">
            <w:pPr>
              <w:widowControl w:val="0"/>
              <w:tabs>
                <w:tab w:val="left" w:pos="423"/>
                <w:tab w:val="left" w:pos="900"/>
              </w:tabs>
              <w:suppressAutoHyphens/>
              <w:spacing w:after="0" w:line="240" w:lineRule="auto"/>
              <w:ind w:left="3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от красных  линий  улиц  – 3 м;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 границ соседнего участка — 1 м.;</w:t>
            </w:r>
          </w:p>
          <w:p w:rsidR="004D2490" w:rsidRPr="004D2490" w:rsidRDefault="004D2490" w:rsidP="004D2490">
            <w:pPr>
              <w:widowControl w:val="0"/>
              <w:tabs>
                <w:tab w:val="left" w:pos="415"/>
              </w:tabs>
              <w:autoSpaceDE w:val="0"/>
              <w:spacing w:after="0" w:line="240" w:lineRule="auto"/>
              <w:ind w:left="3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</w:tbl>
    <w:p w:rsidR="004D2490" w:rsidRPr="004D2490" w:rsidRDefault="004D2490" w:rsidP="004D2490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2490" w:rsidRPr="004D2490" w:rsidRDefault="004D2490" w:rsidP="004D2490">
      <w:pPr>
        <w:widowControl w:val="0"/>
        <w:autoSpaceDE w:val="0"/>
        <w:spacing w:after="0" w:line="240" w:lineRule="auto"/>
        <w:ind w:left="425" w:firstLine="567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zh-CN"/>
        </w:rPr>
      </w:pPr>
      <w:r w:rsidRPr="004D2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Условно разрешенные виды использования</w:t>
      </w:r>
    </w:p>
    <w:p w:rsidR="004D2490" w:rsidRPr="004D2490" w:rsidRDefault="004D2490" w:rsidP="004D2490">
      <w:pPr>
        <w:widowControl w:val="0"/>
        <w:autoSpaceDE w:val="0"/>
        <w:spacing w:after="0" w:line="300" w:lineRule="auto"/>
        <w:ind w:left="426" w:firstLine="567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zh-CN"/>
        </w:rPr>
      </w:pPr>
    </w:p>
    <w:tbl>
      <w:tblPr>
        <w:tblW w:w="9645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258"/>
      </w:tblGrid>
      <w:tr w:rsidR="004D2490" w:rsidRPr="004D2490" w:rsidTr="004D249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Виды</w:t>
            </w:r>
          </w:p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использования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(код вида разрешенного использования)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Виды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разрешенного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использования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объектов капитального строительства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tabs>
                <w:tab w:val="left" w:pos="415"/>
                <w:tab w:val="left" w:pos="4150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Описание вида разрешенного использования земельного участка; предельные размеры земельных участков и предельные</w:t>
            </w:r>
          </w:p>
          <w:p w:rsidR="004D2490" w:rsidRPr="004D2490" w:rsidRDefault="004D2490" w:rsidP="004D2490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параметры разрешенного строительства, </w:t>
            </w:r>
          </w:p>
          <w:p w:rsidR="004D2490" w:rsidRPr="004D2490" w:rsidRDefault="004D2490" w:rsidP="004D2490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реконструкции объектов капитального строительства</w:t>
            </w:r>
          </w:p>
        </w:tc>
      </w:tr>
      <w:tr w:rsidR="004D2490" w:rsidRPr="004D2490" w:rsidTr="004D249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ind w:left="34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Связь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30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(6.8)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объектов связи, радиовещания, телевидения, включая воздушные </w:t>
            </w:r>
            <w:proofErr w:type="spellStart"/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радиорелийные</w:t>
            </w:r>
            <w:proofErr w:type="spellEnd"/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надземные и подземные кабельные линии связи, линии радиофикации.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4" w:right="113" w:firstLine="142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Предельные (минимальные и (или) максимальные) размеры земельных участков, в том числе их площадь, минимальные отступы от границ земельных участков,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</w:p>
        </w:tc>
      </w:tr>
      <w:tr w:rsidR="004D2490" w:rsidRPr="004D2490" w:rsidTr="004D249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left="34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Специальная</w:t>
            </w:r>
          </w:p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left="34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(12.2)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объектов размещения отходов, захоронения, хранения, обезвреживания биологических отходов (скотомогильников)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4" w:right="113" w:firstLine="142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Предельные (минимальные и (или) максимальные) размеры земельных участков, в том числе их площадь, минимальные отступы от границ земельных участков,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</w:p>
        </w:tc>
      </w:tr>
    </w:tbl>
    <w:p w:rsidR="004D2490" w:rsidRPr="004D2490" w:rsidRDefault="004D2490" w:rsidP="004D2490">
      <w:pPr>
        <w:widowControl w:val="0"/>
        <w:autoSpaceDE w:val="0"/>
        <w:spacing w:after="0" w:line="300" w:lineRule="auto"/>
        <w:ind w:left="426" w:firstLine="567"/>
        <w:jc w:val="center"/>
        <w:rPr>
          <w:rFonts w:ascii="Arial" w:eastAsia="Times New Roman" w:hAnsi="Arial" w:cs="Arial"/>
          <w:b/>
          <w:sz w:val="16"/>
          <w:szCs w:val="16"/>
          <w:lang w:eastAsia="zh-CN"/>
        </w:rPr>
      </w:pPr>
    </w:p>
    <w:p w:rsidR="004D2490" w:rsidRPr="004D2490" w:rsidRDefault="004D2490" w:rsidP="004D2490">
      <w:pPr>
        <w:widowControl w:val="0"/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zh-CN"/>
        </w:rPr>
      </w:pPr>
      <w:r w:rsidRPr="004D2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Вспомогательные виды разрешенного использования</w:t>
      </w:r>
    </w:p>
    <w:p w:rsidR="004D2490" w:rsidRPr="004D2490" w:rsidRDefault="004D2490" w:rsidP="004D2490">
      <w:pPr>
        <w:widowControl w:val="0"/>
        <w:autoSpaceDE w:val="0"/>
        <w:spacing w:after="0" w:line="300" w:lineRule="auto"/>
        <w:ind w:firstLine="567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zh-CN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1"/>
        <w:gridCol w:w="2694"/>
        <w:gridCol w:w="4260"/>
      </w:tblGrid>
      <w:tr w:rsidR="004D2490" w:rsidRPr="004D2490" w:rsidTr="004D249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Виды</w:t>
            </w:r>
          </w:p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использования</w:t>
            </w:r>
          </w:p>
          <w:p w:rsidR="004D2490" w:rsidRPr="004D2490" w:rsidRDefault="004D2490" w:rsidP="004D2490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(код вида разрешенного использования)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Виды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разрешенного</w:t>
            </w:r>
          </w:p>
          <w:p w:rsidR="004D2490" w:rsidRPr="004D2490" w:rsidRDefault="004D2490" w:rsidP="004D2490">
            <w:pPr>
              <w:widowControl w:val="0"/>
              <w:autoSpaceDE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использования</w:t>
            </w:r>
          </w:p>
          <w:p w:rsidR="004D2490" w:rsidRPr="004D2490" w:rsidRDefault="004D2490" w:rsidP="004D2490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объектов капитального строительства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Описание вида разрешенного использования земельного участка; предельные размеры земельных участков и предельные </w:t>
            </w:r>
          </w:p>
          <w:p w:rsidR="004D2490" w:rsidRPr="004D2490" w:rsidRDefault="004D2490" w:rsidP="004D2490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параметры разрешенного строительства, </w:t>
            </w:r>
          </w:p>
          <w:p w:rsidR="004D2490" w:rsidRPr="004D2490" w:rsidRDefault="004D2490" w:rsidP="004D2490">
            <w:pPr>
              <w:tabs>
                <w:tab w:val="left" w:pos="415"/>
              </w:tabs>
              <w:autoSpaceDE w:val="0"/>
              <w:spacing w:after="0" w:line="240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реконструкции объектов капитального строительства</w:t>
            </w:r>
          </w:p>
        </w:tc>
      </w:tr>
      <w:tr w:rsidR="004D2490" w:rsidRPr="004D2490" w:rsidTr="004D249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ind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Коммунальное </w:t>
            </w:r>
          </w:p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80" w:lineRule="exact"/>
              <w:ind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обслуживание</w:t>
            </w:r>
          </w:p>
          <w:p w:rsidR="004D2490" w:rsidRPr="004D2490" w:rsidRDefault="004D2490" w:rsidP="004D2490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(3.1)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 (котельных, водопроводов, линий электропередачи, газопроводов, линий связи, канализаций)</w:t>
            </w:r>
            <w:proofErr w:type="gramEnd"/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0" w:rsidRPr="004D2490" w:rsidRDefault="004D2490" w:rsidP="004D2490">
            <w:pPr>
              <w:widowControl w:val="0"/>
              <w:tabs>
                <w:tab w:val="left" w:pos="415"/>
              </w:tabs>
              <w:suppressAutoHyphens/>
              <w:spacing w:after="0" w:line="240" w:lineRule="auto"/>
              <w:ind w:left="34" w:right="113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Предельные (минимальные и (или) максимальные) размеры земельных участков, в том числе их площадь, минимальные отступы от границ земельных участков,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подлежит установлению.</w:t>
            </w:r>
          </w:p>
          <w:p w:rsidR="004D2490" w:rsidRPr="004D2490" w:rsidRDefault="004D2490" w:rsidP="004D2490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D2490" w:rsidRPr="004D2490" w:rsidTr="004D249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Магазины </w:t>
            </w:r>
          </w:p>
          <w:p w:rsidR="004D2490" w:rsidRPr="004D2490" w:rsidRDefault="004D2490" w:rsidP="004D2490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(4.4)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продажи товаров (торговая площадь до 150 м</w:t>
            </w:r>
            <w:proofErr w:type="gramStart"/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proofErr w:type="gramEnd"/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Предельные размеры земельных участков:  </w:t>
            </w:r>
          </w:p>
          <w:p w:rsidR="004D2490" w:rsidRPr="004D2490" w:rsidRDefault="004D2490" w:rsidP="004D2490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площадь земельного участка:</w:t>
            </w:r>
          </w:p>
          <w:p w:rsidR="004D2490" w:rsidRPr="004D2490" w:rsidRDefault="004D2490" w:rsidP="004D2490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минимальная – 400 кв. м.;</w:t>
            </w:r>
          </w:p>
          <w:p w:rsidR="004D2490" w:rsidRPr="004D2490" w:rsidRDefault="004D2490" w:rsidP="004D2490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максимальная – 5000 кв. м.;</w:t>
            </w:r>
          </w:p>
          <w:p w:rsidR="004D2490" w:rsidRPr="004D2490" w:rsidRDefault="004D2490" w:rsidP="004D2490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4D2490" w:rsidRPr="004D2490" w:rsidRDefault="004D2490" w:rsidP="004D2490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от красных  линий  улиц  – 5 м</w:t>
            </w:r>
          </w:p>
          <w:p w:rsidR="004D2490" w:rsidRPr="004D2490" w:rsidRDefault="004D2490" w:rsidP="004D2490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от границ земельного участка- 3 м;</w:t>
            </w:r>
          </w:p>
          <w:p w:rsidR="004D2490" w:rsidRPr="004D2490" w:rsidRDefault="004D2490" w:rsidP="004D2490">
            <w:pPr>
              <w:widowControl w:val="0"/>
              <w:tabs>
                <w:tab w:val="left" w:pos="459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  <w:tr w:rsidR="004D2490" w:rsidRPr="004D2490" w:rsidTr="004D249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Обслуживание </w:t>
            </w:r>
          </w:p>
          <w:p w:rsidR="004D2490" w:rsidRPr="004D2490" w:rsidRDefault="004D2490" w:rsidP="004D2490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автотранспорта</w:t>
            </w:r>
          </w:p>
          <w:p w:rsidR="004D2490" w:rsidRPr="004D2490" w:rsidRDefault="004D2490" w:rsidP="004D2490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(4.9)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709"/>
                <w:tab w:val="left" w:pos="993"/>
              </w:tabs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постоянных и временных гаражей с несколькими стояночными местами, стоянок (парковок), гаражей.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0" w:rsidRPr="004D2490" w:rsidRDefault="004D2490" w:rsidP="004D2490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Предельные размеры земельных участков:  </w:t>
            </w:r>
          </w:p>
          <w:p w:rsidR="004D2490" w:rsidRPr="004D2490" w:rsidRDefault="004D2490" w:rsidP="004D2490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площадь земельного участка:</w:t>
            </w:r>
          </w:p>
          <w:p w:rsidR="004D2490" w:rsidRPr="004D2490" w:rsidRDefault="004D2490" w:rsidP="004D2490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- минимальная – 200 кв. м.;</w:t>
            </w:r>
          </w:p>
          <w:p w:rsidR="004D2490" w:rsidRPr="004D2490" w:rsidRDefault="004D2490" w:rsidP="004D2490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- максимальная – 1000 </w:t>
            </w: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кв. м;</w:t>
            </w:r>
          </w:p>
          <w:p w:rsidR="004D2490" w:rsidRPr="004D2490" w:rsidRDefault="004D2490" w:rsidP="004D2490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4D2490" w:rsidRPr="004D2490" w:rsidRDefault="004D2490" w:rsidP="004D2490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от красных  линий  улиц  – 5 м;</w:t>
            </w:r>
          </w:p>
          <w:p w:rsidR="004D2490" w:rsidRPr="004D2490" w:rsidRDefault="004D2490" w:rsidP="004D2490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- от границ земельного участка- 3 м;</w:t>
            </w:r>
          </w:p>
          <w:p w:rsidR="004D2490" w:rsidRPr="004D2490" w:rsidRDefault="004D2490" w:rsidP="004D2490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2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Предельное количество этажей или предельная высота зданий, строений, сооружений, максимальный процент застройки в границах земельного участка  не полежат установлению.</w:t>
            </w:r>
          </w:p>
        </w:tc>
      </w:tr>
    </w:tbl>
    <w:p w:rsidR="004D2490" w:rsidRPr="004D2490" w:rsidRDefault="004D2490" w:rsidP="004D2490">
      <w:pPr>
        <w:widowControl w:val="0"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490" w:rsidRPr="004D2490" w:rsidRDefault="004D2490" w:rsidP="004D2490">
      <w:pPr>
        <w:widowControl w:val="0"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490">
        <w:rPr>
          <w:rFonts w:ascii="Times New Roman" w:eastAsia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 в соответствии с главой 13.</w:t>
      </w:r>
    </w:p>
    <w:p w:rsidR="004D2490" w:rsidRPr="004D2490" w:rsidRDefault="004D2490" w:rsidP="004D2490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490" w:rsidRPr="004D2490" w:rsidRDefault="004D2490" w:rsidP="004D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2490" w:rsidRPr="004D2490" w:rsidSect="006E5C2F">
      <w:pgSz w:w="11906" w:h="16838" w:code="9"/>
      <w:pgMar w:top="127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A2" w:rsidRDefault="00C115A2">
      <w:pPr>
        <w:spacing w:after="0" w:line="240" w:lineRule="auto"/>
      </w:pPr>
      <w:r>
        <w:separator/>
      </w:r>
    </w:p>
  </w:endnote>
  <w:endnote w:type="continuationSeparator" w:id="0">
    <w:p w:rsidR="00C115A2" w:rsidRDefault="00C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A2" w:rsidRDefault="00C115A2">
      <w:pPr>
        <w:spacing w:after="0" w:line="240" w:lineRule="auto"/>
      </w:pPr>
      <w:r>
        <w:separator/>
      </w:r>
    </w:p>
  </w:footnote>
  <w:footnote w:type="continuationSeparator" w:id="0">
    <w:p w:rsidR="00C115A2" w:rsidRDefault="00C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657752EC"/>
    <w:multiLevelType w:val="hybridMultilevel"/>
    <w:tmpl w:val="5B08C8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DC2E04"/>
    <w:multiLevelType w:val="hybridMultilevel"/>
    <w:tmpl w:val="381E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730A5"/>
    <w:multiLevelType w:val="hybridMultilevel"/>
    <w:tmpl w:val="7A685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27"/>
    <w:rsid w:val="00087F31"/>
    <w:rsid w:val="00117140"/>
    <w:rsid w:val="00190B16"/>
    <w:rsid w:val="001B1A50"/>
    <w:rsid w:val="00234366"/>
    <w:rsid w:val="00362ACE"/>
    <w:rsid w:val="00393CC3"/>
    <w:rsid w:val="00481572"/>
    <w:rsid w:val="004D2490"/>
    <w:rsid w:val="00560673"/>
    <w:rsid w:val="005E5C3F"/>
    <w:rsid w:val="006135FC"/>
    <w:rsid w:val="006376A6"/>
    <w:rsid w:val="00694A42"/>
    <w:rsid w:val="006C5D27"/>
    <w:rsid w:val="006E5C2F"/>
    <w:rsid w:val="00777509"/>
    <w:rsid w:val="007E3634"/>
    <w:rsid w:val="00823F2B"/>
    <w:rsid w:val="008360D0"/>
    <w:rsid w:val="00863694"/>
    <w:rsid w:val="008C181B"/>
    <w:rsid w:val="00910CC2"/>
    <w:rsid w:val="00A17A09"/>
    <w:rsid w:val="00A71D42"/>
    <w:rsid w:val="00B375E8"/>
    <w:rsid w:val="00C115A2"/>
    <w:rsid w:val="00C55F41"/>
    <w:rsid w:val="00C85E4F"/>
    <w:rsid w:val="00D153EA"/>
    <w:rsid w:val="00D56596"/>
    <w:rsid w:val="00D777EB"/>
    <w:rsid w:val="00E278B4"/>
    <w:rsid w:val="00E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E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5C3F"/>
  </w:style>
  <w:style w:type="character" w:styleId="a7">
    <w:name w:val="page number"/>
    <w:basedOn w:val="a0"/>
    <w:rsid w:val="005E5C3F"/>
  </w:style>
  <w:style w:type="paragraph" w:styleId="a8">
    <w:name w:val="footer"/>
    <w:basedOn w:val="a"/>
    <w:link w:val="a9"/>
    <w:uiPriority w:val="99"/>
    <w:unhideWhenUsed/>
    <w:rsid w:val="006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E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5C3F"/>
  </w:style>
  <w:style w:type="character" w:styleId="a7">
    <w:name w:val="page number"/>
    <w:basedOn w:val="a0"/>
    <w:rsid w:val="005E5C3F"/>
  </w:style>
  <w:style w:type="paragraph" w:styleId="a8">
    <w:name w:val="footer"/>
    <w:basedOn w:val="a"/>
    <w:link w:val="a9"/>
    <w:uiPriority w:val="99"/>
    <w:unhideWhenUsed/>
    <w:rsid w:val="006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B2C6-0A54-4798-BF00-A6284F7C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2021-03-09T10:42:00Z</cp:lastPrinted>
  <dcterms:created xsi:type="dcterms:W3CDTF">2021-04-23T06:16:00Z</dcterms:created>
  <dcterms:modified xsi:type="dcterms:W3CDTF">2021-06-04T11:16:00Z</dcterms:modified>
</cp:coreProperties>
</file>