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2B" w:rsidRPr="00E31A80" w:rsidRDefault="006B5C2B" w:rsidP="006B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31A80">
        <w:rPr>
          <w:rFonts w:ascii="Times New Roman" w:eastAsia="Times New Roman" w:hAnsi="Times New Roman" w:cs="Times New Roman"/>
          <w:b/>
          <w:bCs/>
          <w:sz w:val="27"/>
          <w:szCs w:val="27"/>
        </w:rPr>
        <w:t>АДМИНИСТРАЦИЯ ЛОПЬЯЛЬСКОГО СЕЛЬСКОГО ПОСЕЛЕНИЯ</w:t>
      </w:r>
    </w:p>
    <w:p w:rsidR="006B5C2B" w:rsidRPr="00E31A80" w:rsidRDefault="006B5C2B" w:rsidP="006B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31A80">
        <w:rPr>
          <w:rFonts w:ascii="Times New Roman" w:eastAsia="Times New Roman" w:hAnsi="Times New Roman" w:cs="Times New Roman"/>
          <w:b/>
          <w:bCs/>
          <w:sz w:val="27"/>
          <w:szCs w:val="27"/>
        </w:rPr>
        <w:t>УРЖУМСКОГО РАЙОНА КИРОВСКОЙ ОБЛАСТИ</w:t>
      </w:r>
    </w:p>
    <w:p w:rsidR="006B5C2B" w:rsidRPr="00E31A80" w:rsidRDefault="006B5C2B" w:rsidP="006B5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B5C2B" w:rsidRPr="00E31A80" w:rsidRDefault="006B5C2B" w:rsidP="006B5C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31A80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 w:rsidR="006B5C2B" w:rsidRPr="00E31A80" w:rsidRDefault="00E31A80" w:rsidP="006B5C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31A80">
        <w:rPr>
          <w:rFonts w:ascii="Times New Roman" w:eastAsia="Times New Roman" w:hAnsi="Times New Roman" w:cs="Times New Roman"/>
          <w:b/>
          <w:bCs/>
          <w:sz w:val="27"/>
          <w:szCs w:val="27"/>
        </w:rPr>
        <w:t>От 31 мая 2024 г. № 16</w:t>
      </w:r>
    </w:p>
    <w:p w:rsidR="006B5C2B" w:rsidRPr="00E31A80" w:rsidRDefault="006B5C2B" w:rsidP="006B5C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31A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с. </w:t>
      </w:r>
      <w:proofErr w:type="spellStart"/>
      <w:r w:rsidRPr="00E31A80">
        <w:rPr>
          <w:rFonts w:ascii="Times New Roman" w:eastAsia="Times New Roman" w:hAnsi="Times New Roman" w:cs="Times New Roman"/>
          <w:b/>
          <w:bCs/>
          <w:sz w:val="27"/>
          <w:szCs w:val="27"/>
        </w:rPr>
        <w:t>Лопьял</w:t>
      </w:r>
      <w:proofErr w:type="spellEnd"/>
      <w:r w:rsidRPr="00E31A8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Уржумского района Кировской области</w:t>
      </w:r>
    </w:p>
    <w:p w:rsidR="003F43D1" w:rsidRPr="003F43D1" w:rsidRDefault="003F43D1" w:rsidP="003F4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плане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консо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лидированного бюджета Лопьяльского</w:t>
      </w:r>
      <w:r w:rsidRPr="003F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3F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F43D1" w:rsidRPr="003F43D1" w:rsidRDefault="003F43D1" w:rsidP="003F4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780" w:rsidRDefault="00496780" w:rsidP="003F43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заключенным соглашением о мерах по социально-экономическому развитию и оздоровлению муниципальных финансов Лопьяльского сельского поселения Уржумского района Кировской области на 2024 год от 31.01.2024 № 5, </w:t>
      </w:r>
      <w:r w:rsidR="005D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Уржумского муниципального района от 21.03.2024 № 108 «О выполнении в 2024 году условий соглашения о мерах по социально-экономическому развитию муниципального образования </w:t>
      </w:r>
      <w:proofErr w:type="spellStart"/>
      <w:r w:rsidR="005D1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Уржумский</w:t>
      </w:r>
      <w:proofErr w:type="spellEnd"/>
      <w:r w:rsidR="005D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Кировской области»</w:t>
      </w:r>
      <w:r w:rsidR="004A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3D1" w:rsidRPr="003F43D1" w:rsidRDefault="003F43D1" w:rsidP="003F43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3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F4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4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консолидированного бюджета Лопьяльского</w:t>
      </w:r>
      <w:r w:rsidRPr="003F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согласно приложению.</w:t>
      </w:r>
    </w:p>
    <w:p w:rsidR="003F43D1" w:rsidRPr="003F43D1" w:rsidRDefault="003F43D1" w:rsidP="003F43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Ответственным исполнителям обеспечить выполнение настоящего плана по инвентаризации и оценке эффективности мер социальной поддержки граждан, финансовое обеспечение которых осуществляется за счет средств консолидированного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Лопьяльского</w:t>
      </w:r>
      <w:r w:rsidRPr="003F4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    </w:t>
      </w:r>
    </w:p>
    <w:p w:rsidR="003F43D1" w:rsidRPr="003F43D1" w:rsidRDefault="003F43D1" w:rsidP="003F43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вып</w:t>
      </w:r>
      <w:r w:rsidR="00D96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олнением настоящего постановления</w:t>
      </w:r>
      <w:r w:rsidRPr="003F4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</w:t>
      </w:r>
      <w:r w:rsidR="00D96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43D1" w:rsidRPr="00D96551" w:rsidRDefault="003F43D1" w:rsidP="003F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96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постановление</w:t>
      </w:r>
      <w:r w:rsidRPr="003F4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с момента подписания и </w:t>
      </w:r>
      <w:r w:rsidRPr="00D96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подлежит опубликованию на официальном сайте </w:t>
      </w:r>
      <w:r w:rsidRPr="00D96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 сельского поселения Уржумского района (</w:t>
      </w:r>
      <w:hyperlink r:id="rId5" w:history="1">
        <w:r w:rsidRPr="00D965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https://lopyalskoe-r43.gosweb.gosuslugi.ru</w:t>
        </w:r>
      </w:hyperlink>
      <w:r w:rsidRPr="00D965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1A80" w:rsidRPr="00E31A80" w:rsidRDefault="00E31A80" w:rsidP="003F43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31A80" w:rsidRDefault="00E31A80" w:rsidP="00E3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6551" w:rsidRDefault="00D96551" w:rsidP="00E3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6551" w:rsidRPr="00E31A80" w:rsidRDefault="00D96551" w:rsidP="00E3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1A80" w:rsidRPr="00D96551" w:rsidRDefault="00E31A80" w:rsidP="00E31A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E31A80" w:rsidRPr="00D96551" w:rsidRDefault="00E31A80" w:rsidP="00CA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Лопьяльского сельского поселения                                 А.В. Комиссарова</w:t>
      </w:r>
    </w:p>
    <w:p w:rsidR="00E31A80" w:rsidRPr="00D96551" w:rsidRDefault="00E31A80" w:rsidP="00E3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A80" w:rsidRDefault="00E31A80" w:rsidP="00E31A80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E31A80" w:rsidSect="00E31A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56E77" w:rsidRPr="00B56E77" w:rsidRDefault="00B56E77" w:rsidP="00B56E77">
      <w:pPr>
        <w:spacing w:after="0" w:line="240" w:lineRule="auto"/>
        <w:ind w:left="1048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r w:rsidRPr="00B56E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</w:t>
      </w:r>
    </w:p>
    <w:p w:rsidR="00B56E77" w:rsidRPr="00B56E77" w:rsidRDefault="00B56E77" w:rsidP="00B56E77">
      <w:pPr>
        <w:spacing w:after="0" w:line="240" w:lineRule="auto"/>
        <w:ind w:left="1048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</w:t>
      </w:r>
      <w:r w:rsidRPr="00B56E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Лопьяльского</w:t>
      </w:r>
      <w:r w:rsidRPr="00B56E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:rsidR="00B56E77" w:rsidRPr="00B56E77" w:rsidRDefault="00B56E77" w:rsidP="00B56E77">
      <w:pPr>
        <w:spacing w:after="0" w:line="240" w:lineRule="auto"/>
        <w:ind w:left="1048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56E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3</w:t>
      </w:r>
      <w:r w:rsidRPr="00B56E77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1.05.2024</w:t>
      </w:r>
      <w:r w:rsidRPr="00B56E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   16</w:t>
      </w:r>
      <w:r w:rsidRPr="00B56E77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  </w:t>
      </w:r>
      <w:r w:rsidRPr="00B56E77">
        <w:rPr>
          <w:rFonts w:ascii="Times New Roman" w:eastAsia="Times New Roman" w:hAnsi="Times New Roman" w:cs="Times New Roman"/>
          <w:color w:val="FFFFFF"/>
          <w:sz w:val="28"/>
          <w:szCs w:val="20"/>
          <w:u w:val="single"/>
          <w:lang w:eastAsia="ru-RU"/>
        </w:rPr>
        <w:t>ю</w:t>
      </w:r>
      <w:r w:rsidRPr="00B56E7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bookmarkEnd w:id="0"/>
    <w:p w:rsidR="00B56E77" w:rsidRPr="00B56E77" w:rsidRDefault="00B56E77" w:rsidP="00B5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77" w:rsidRPr="00B56E77" w:rsidRDefault="00B56E77" w:rsidP="00B5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56E77" w:rsidRPr="00B56E77" w:rsidRDefault="00B56E77" w:rsidP="00B56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консолидированного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Лопьяльского</w:t>
      </w:r>
      <w:r w:rsidRPr="00B56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6E77" w:rsidRPr="00B56E77" w:rsidRDefault="00B56E77" w:rsidP="00B56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138"/>
        <w:gridCol w:w="1720"/>
        <w:gridCol w:w="4234"/>
      </w:tblGrid>
      <w:tr w:rsidR="00B56E77" w:rsidRPr="00B56E77" w:rsidTr="006478ED">
        <w:trPr>
          <w:trHeight w:val="431"/>
        </w:trPr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395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B56E77" w:rsidRPr="00B56E77" w:rsidTr="006478ED">
        <w:trPr>
          <w:trHeight w:val="20"/>
        </w:trPr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инвентаризации мер социальной поддержки граждан, финансовое обеспечение которых осуществляется за счет средств консолидированног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бюджета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ежегодно, </w:t>
            </w:r>
          </w:p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 июня</w:t>
            </w:r>
          </w:p>
        </w:tc>
        <w:tc>
          <w:tcPr>
            <w:tcW w:w="4395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 администрация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56E77" w:rsidRPr="00B56E77" w:rsidTr="006478ED"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Предоставление в управление финансов администрации Уржумского муниципального района утвержденных планов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местных бюджетов, в том числе предусматривающие мероприятия по исключению дублирования мер, обеспечение которых осуществляется за счет средств областного и федерального бюджетов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</w:t>
            </w:r>
          </w:p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 июня</w:t>
            </w:r>
          </w:p>
        </w:tc>
        <w:tc>
          <w:tcPr>
            <w:tcW w:w="4395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 администрация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56E77" w:rsidRPr="00B56E77" w:rsidTr="006478ED"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оценки нормат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ивных правовых актов Лопьяльского 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поселения, устанавливающих меры социальной поддержки граждан, на предмет наличия в них предоставлении мер социальной поддержки граждан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</w:t>
            </w:r>
          </w:p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 июня</w:t>
            </w:r>
          </w:p>
        </w:tc>
        <w:tc>
          <w:tcPr>
            <w:tcW w:w="4395" w:type="dxa"/>
            <w:shd w:val="clear" w:color="auto" w:fill="auto"/>
          </w:tcPr>
          <w:p w:rsidR="00B56E77" w:rsidRDefault="00B56E77" w:rsidP="00B56E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 администрация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«КИЦ Лопьяльского сельского поселения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B56E77" w:rsidRPr="00B56E77" w:rsidTr="006478ED"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перечня мер социальной поддержки граждан, финансовое обеспечение которых осуществляется за счет средств консо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лидированного бюджета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</w:t>
            </w:r>
          </w:p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 июля</w:t>
            </w:r>
          </w:p>
        </w:tc>
        <w:tc>
          <w:tcPr>
            <w:tcW w:w="4395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 администрация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56E77" w:rsidRPr="00B56E77" w:rsidTr="006478ED"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при необходимости дополнительных критериев нуждаемости при предоставлении мер социальной поддержки граждан, внесение соответствующих изменений в норма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тивные правовые акты Лопьяльского 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95" w:type="dxa"/>
            <w:shd w:val="clear" w:color="auto" w:fill="auto"/>
          </w:tcPr>
          <w:p w:rsidR="00B56E77" w:rsidRDefault="00B56E77" w:rsidP="00B56E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 администрация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«КИЦ Лопьяльского сельского поселения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56E77" w:rsidRPr="00B56E77" w:rsidTr="006478ED"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мер социальной поддержки граждан, дублирующих или дополняющих меры социальной поддержки граждан, финансовое обеспечение которых осуществляется за счет средств областного и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</w:t>
            </w:r>
          </w:p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 июля</w:t>
            </w:r>
          </w:p>
        </w:tc>
        <w:tc>
          <w:tcPr>
            <w:tcW w:w="4395" w:type="dxa"/>
            <w:shd w:val="clear" w:color="auto" w:fill="auto"/>
          </w:tcPr>
          <w:p w:rsidR="00B56E77" w:rsidRDefault="00B56E77" w:rsidP="00B56E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 администрация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«КИЦ Лопьяльского сельского поселения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56E77" w:rsidRPr="00B56E77" w:rsidTr="006478ED"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Проработка вопроса исключения мер социальной поддержки граждан, дублирующих или дополняющих меры социальной поддержки граждан, финансовое обеспечение которых осуществляется за счет средств областного и федерального бюджета, внесение соответствующих изменений в норм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ативные правовые акты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</w:t>
            </w:r>
          </w:p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 августа</w:t>
            </w:r>
          </w:p>
        </w:tc>
        <w:tc>
          <w:tcPr>
            <w:tcW w:w="4395" w:type="dxa"/>
            <w:shd w:val="clear" w:color="auto" w:fill="auto"/>
          </w:tcPr>
          <w:p w:rsidR="00B56E77" w:rsidRDefault="00B56E77" w:rsidP="00B56E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 администрация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«КИЦ Лопьяльского сельского поселения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56E77" w:rsidRPr="00B56E77" w:rsidTr="006478ED"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оценки эффективности мер социальной поддержки граждан, финансовое обеспечение которых осуществляется за счет средств консо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лидированного бюджета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</w:t>
            </w:r>
          </w:p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 июля</w:t>
            </w:r>
          </w:p>
        </w:tc>
        <w:tc>
          <w:tcPr>
            <w:tcW w:w="4395" w:type="dxa"/>
            <w:shd w:val="clear" w:color="auto" w:fill="auto"/>
          </w:tcPr>
          <w:p w:rsidR="00B56E77" w:rsidRDefault="00B56E77" w:rsidP="00B56E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 администрация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«КИЦ Лопьяльского сельского поселения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56E77" w:rsidRPr="00B56E77" w:rsidTr="006478ED">
        <w:tc>
          <w:tcPr>
            <w:tcW w:w="617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63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Проработка вопроса исключения неэффективных мер социальной поддержки граждан, финансовое обеспечение которых осуществляется за счет средств консо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</w:t>
            </w:r>
            <w:r w:rsidR="00E87E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дированного бюджета Уржумского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района, внесение соответствующих изменений в нормативные правовые 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ежегодно,</w:t>
            </w:r>
          </w:p>
          <w:p w:rsidR="00B56E77" w:rsidRPr="00B56E77" w:rsidRDefault="00B56E77" w:rsidP="00B56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 августа</w:t>
            </w:r>
          </w:p>
        </w:tc>
        <w:tc>
          <w:tcPr>
            <w:tcW w:w="4395" w:type="dxa"/>
            <w:shd w:val="clear" w:color="auto" w:fill="auto"/>
          </w:tcPr>
          <w:p w:rsidR="00B56E77" w:rsidRDefault="00B56E77" w:rsidP="00B56E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 администрация Лопьяльского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56E77" w:rsidRPr="00B56E77" w:rsidRDefault="00B56E77" w:rsidP="00B56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«КИЦ Лопьяльского сельского поселения</w:t>
            </w:r>
            <w:r w:rsidRPr="00B56E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3F43D1" w:rsidRDefault="003F43D1" w:rsidP="00E31A80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sectPr w:rsidR="003F43D1" w:rsidSect="00B56E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FD"/>
    <w:rsid w:val="003F43D1"/>
    <w:rsid w:val="00427963"/>
    <w:rsid w:val="00496780"/>
    <w:rsid w:val="004A2DC2"/>
    <w:rsid w:val="005D1720"/>
    <w:rsid w:val="005F120E"/>
    <w:rsid w:val="006B5C2B"/>
    <w:rsid w:val="008A6022"/>
    <w:rsid w:val="009061C0"/>
    <w:rsid w:val="00B56E77"/>
    <w:rsid w:val="00CA27D5"/>
    <w:rsid w:val="00D55EC7"/>
    <w:rsid w:val="00D96551"/>
    <w:rsid w:val="00DC76FD"/>
    <w:rsid w:val="00E31A80"/>
    <w:rsid w:val="00E87E5E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2891"/>
  <w15:chartTrackingRefBased/>
  <w15:docId w15:val="{2A60DA9A-2B0C-44F0-95ED-76EFF991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A8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pyal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BEBD-1511-452B-ADBD-2B6E6D02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2024-06-07T08:14:00Z</cp:lastPrinted>
  <dcterms:created xsi:type="dcterms:W3CDTF">2024-06-03T05:37:00Z</dcterms:created>
  <dcterms:modified xsi:type="dcterms:W3CDTF">2024-06-07T11:21:00Z</dcterms:modified>
</cp:coreProperties>
</file>