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3" w:type="dxa"/>
        <w:tblInd w:w="-792" w:type="dxa"/>
        <w:tblLayout w:type="fixed"/>
        <w:tblLook w:val="0000" w:firstRow="0" w:lastRow="0" w:firstColumn="0" w:lastColumn="0" w:noHBand="0" w:noVBand="0"/>
      </w:tblPr>
      <w:tblGrid>
        <w:gridCol w:w="10363"/>
      </w:tblGrid>
      <w:tr w:rsidR="00537F92" w:rsidRPr="00537F92" w:rsidTr="00537F92">
        <w:tc>
          <w:tcPr>
            <w:tcW w:w="10363" w:type="dxa"/>
          </w:tcPr>
          <w:p w:rsidR="00537F92" w:rsidRPr="00537F92" w:rsidRDefault="00537F92" w:rsidP="00537F92">
            <w:pPr>
              <w:spacing w:after="200" w:line="276" w:lineRule="auto"/>
              <w:jc w:val="center"/>
              <w:rPr>
                <w:rFonts w:ascii="Times New Roman" w:eastAsia="Calibri" w:hAnsi="Times New Roman" w:cs="Times New Roman"/>
                <w:b/>
                <w:bCs/>
                <w:sz w:val="28"/>
                <w:szCs w:val="28"/>
              </w:rPr>
            </w:pPr>
            <w:r w:rsidRPr="00537F92">
              <w:rPr>
                <w:rFonts w:ascii="Times New Roman" w:eastAsia="Calibri" w:hAnsi="Times New Roman" w:cs="Times New Roman"/>
                <w:b/>
                <w:bCs/>
                <w:sz w:val="28"/>
                <w:szCs w:val="28"/>
              </w:rPr>
              <w:t>АДМИНИСТРАЦИЯ ЛОПЬЯЛЬСКОГО СЕЛЬСКОГО ПОСЕЛЕНИЯ</w:t>
            </w:r>
          </w:p>
        </w:tc>
      </w:tr>
      <w:tr w:rsidR="00537F92" w:rsidRPr="00537F92" w:rsidTr="00537F92">
        <w:tc>
          <w:tcPr>
            <w:tcW w:w="10363" w:type="dxa"/>
          </w:tcPr>
          <w:p w:rsidR="00537F92" w:rsidRPr="00537F92" w:rsidRDefault="00537F92" w:rsidP="00537F92">
            <w:pPr>
              <w:spacing w:after="200" w:line="276" w:lineRule="auto"/>
              <w:jc w:val="center"/>
              <w:rPr>
                <w:rFonts w:ascii="Times New Roman" w:eastAsia="Calibri" w:hAnsi="Times New Roman" w:cs="Times New Roman"/>
                <w:b/>
                <w:bCs/>
                <w:sz w:val="28"/>
                <w:szCs w:val="28"/>
              </w:rPr>
            </w:pPr>
            <w:r w:rsidRPr="00537F92">
              <w:rPr>
                <w:rFonts w:ascii="Times New Roman" w:eastAsia="Calibri" w:hAnsi="Times New Roman" w:cs="Times New Roman"/>
                <w:b/>
                <w:bCs/>
                <w:sz w:val="28"/>
                <w:szCs w:val="28"/>
              </w:rPr>
              <w:t>УРЖУМСКОГО РАЙОНА КИРОВСКОЙ ОБЛАСТИ</w:t>
            </w:r>
          </w:p>
        </w:tc>
      </w:tr>
      <w:tr w:rsidR="00537F92" w:rsidRPr="00537F92" w:rsidTr="00537F92">
        <w:tc>
          <w:tcPr>
            <w:tcW w:w="10363" w:type="dxa"/>
          </w:tcPr>
          <w:p w:rsidR="00537F92" w:rsidRPr="00537F92" w:rsidRDefault="00537F92" w:rsidP="00537F92">
            <w:pPr>
              <w:spacing w:after="200" w:line="276" w:lineRule="auto"/>
              <w:jc w:val="center"/>
              <w:rPr>
                <w:rFonts w:ascii="Times New Roman" w:eastAsia="Calibri" w:hAnsi="Times New Roman" w:cs="Times New Roman"/>
                <w:b/>
                <w:bCs/>
                <w:sz w:val="28"/>
                <w:szCs w:val="28"/>
              </w:rPr>
            </w:pPr>
            <w:r w:rsidRPr="00537F92">
              <w:rPr>
                <w:rFonts w:ascii="Times New Roman" w:eastAsia="Calibri" w:hAnsi="Times New Roman" w:cs="Times New Roman"/>
                <w:b/>
                <w:bCs/>
                <w:sz w:val="28"/>
                <w:szCs w:val="28"/>
              </w:rPr>
              <w:t>ПОСТАНОВЛЕНИЕ</w:t>
            </w:r>
          </w:p>
        </w:tc>
      </w:tr>
      <w:tr w:rsidR="00537F92" w:rsidRPr="00537F92" w:rsidTr="00537F92">
        <w:tc>
          <w:tcPr>
            <w:tcW w:w="10363" w:type="dxa"/>
          </w:tcPr>
          <w:p w:rsidR="00537F92" w:rsidRPr="00537F92" w:rsidRDefault="00537F92" w:rsidP="00537F92">
            <w:pPr>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20 ноября 2024 года № 52</w:t>
            </w:r>
          </w:p>
        </w:tc>
      </w:tr>
      <w:tr w:rsidR="00537F92" w:rsidRPr="00537F92" w:rsidTr="00537F92">
        <w:tc>
          <w:tcPr>
            <w:tcW w:w="10363" w:type="dxa"/>
          </w:tcPr>
          <w:p w:rsidR="00537F92" w:rsidRPr="00537F92" w:rsidRDefault="00537F92" w:rsidP="00537F92">
            <w:pPr>
              <w:tabs>
                <w:tab w:val="left" w:pos="6990"/>
              </w:tabs>
              <w:suppressAutoHyphens/>
              <w:spacing w:after="0" w:line="240" w:lineRule="auto"/>
              <w:jc w:val="center"/>
              <w:rPr>
                <w:rFonts w:ascii="Times New Roman" w:eastAsia="Times New Roman" w:hAnsi="Times New Roman" w:cs="Times New Roman"/>
                <w:b/>
                <w:bCs/>
                <w:sz w:val="28"/>
                <w:szCs w:val="28"/>
              </w:rPr>
            </w:pPr>
            <w:r w:rsidRPr="00537F92">
              <w:rPr>
                <w:rFonts w:ascii="Times New Roman" w:eastAsia="Times New Roman" w:hAnsi="Times New Roman" w:cs="Times New Roman"/>
                <w:b/>
                <w:bCs/>
                <w:sz w:val="28"/>
                <w:szCs w:val="28"/>
              </w:rPr>
              <w:t xml:space="preserve">с. </w:t>
            </w:r>
            <w:proofErr w:type="spellStart"/>
            <w:r w:rsidRPr="00537F92">
              <w:rPr>
                <w:rFonts w:ascii="Times New Roman" w:eastAsia="Times New Roman" w:hAnsi="Times New Roman" w:cs="Times New Roman"/>
                <w:b/>
                <w:bCs/>
                <w:sz w:val="28"/>
                <w:szCs w:val="28"/>
              </w:rPr>
              <w:t>Лопьял</w:t>
            </w:r>
            <w:proofErr w:type="spellEnd"/>
            <w:r w:rsidRPr="00537F92">
              <w:rPr>
                <w:rFonts w:ascii="Times New Roman" w:eastAsia="Times New Roman" w:hAnsi="Times New Roman" w:cs="Times New Roman"/>
                <w:b/>
                <w:bCs/>
                <w:sz w:val="28"/>
                <w:szCs w:val="28"/>
              </w:rPr>
              <w:t xml:space="preserve"> Уржумского района Кировской области</w:t>
            </w:r>
          </w:p>
        </w:tc>
      </w:tr>
      <w:tr w:rsidR="00537F92" w:rsidRPr="00537F92" w:rsidTr="00537F92">
        <w:tc>
          <w:tcPr>
            <w:tcW w:w="10363" w:type="dxa"/>
          </w:tcPr>
          <w:p w:rsidR="00537F92" w:rsidRPr="00DB0CD9" w:rsidRDefault="00537F92" w:rsidP="00537F92">
            <w:pPr>
              <w:spacing w:after="200" w:line="276" w:lineRule="auto"/>
              <w:jc w:val="center"/>
              <w:rPr>
                <w:rFonts w:ascii="Times New Roman" w:eastAsia="Calibri" w:hAnsi="Times New Roman" w:cs="Times New Roman"/>
                <w:b/>
                <w:bCs/>
                <w:sz w:val="24"/>
                <w:szCs w:val="24"/>
              </w:rPr>
            </w:pPr>
          </w:p>
        </w:tc>
      </w:tr>
    </w:tbl>
    <w:p w:rsidR="00537F92" w:rsidRPr="00537F92" w:rsidRDefault="00537F92" w:rsidP="00537F92">
      <w:pPr>
        <w:widowControl w:val="0"/>
        <w:autoSpaceDE w:val="0"/>
        <w:spacing w:after="0" w:line="240" w:lineRule="auto"/>
        <w:jc w:val="center"/>
        <w:rPr>
          <w:rFonts w:ascii="Times New Roman" w:eastAsia="Times New Roman" w:hAnsi="Times New Roman" w:cs="Times New Roman"/>
          <w:b/>
          <w:bCs/>
          <w:sz w:val="28"/>
          <w:szCs w:val="28"/>
          <w:lang w:eastAsia="ru-RU"/>
        </w:rPr>
      </w:pPr>
      <w:r w:rsidRPr="00537F92">
        <w:rPr>
          <w:rFonts w:ascii="Times New Roman" w:eastAsia="Times New Roman" w:hAnsi="Times New Roman" w:cs="Times New Roman"/>
          <w:b/>
          <w:bCs/>
          <w:sz w:val="28"/>
          <w:szCs w:val="28"/>
          <w:lang w:eastAsia="ru-RU"/>
        </w:rPr>
        <w:t xml:space="preserve">Об утверждении муниципальной программы </w:t>
      </w:r>
    </w:p>
    <w:p w:rsidR="00537F92" w:rsidRPr="00537F92" w:rsidRDefault="00537F92" w:rsidP="00537F92">
      <w:pPr>
        <w:spacing w:after="0" w:line="240" w:lineRule="auto"/>
        <w:jc w:val="center"/>
        <w:rPr>
          <w:rFonts w:ascii="Times New Roman" w:eastAsia="Times New Roman" w:hAnsi="Times New Roman" w:cs="Times New Roman"/>
          <w:b/>
          <w:sz w:val="28"/>
          <w:szCs w:val="28"/>
          <w:lang w:eastAsia="ru-RU"/>
        </w:rPr>
      </w:pPr>
      <w:r w:rsidRPr="00537F92">
        <w:rPr>
          <w:rFonts w:ascii="Times New Roman" w:eastAsia="Times New Roman" w:hAnsi="Times New Roman" w:cs="Times New Roman"/>
          <w:b/>
          <w:sz w:val="28"/>
          <w:szCs w:val="28"/>
          <w:lang w:eastAsia="ru-RU"/>
        </w:rPr>
        <w:t xml:space="preserve"> «</w:t>
      </w:r>
      <w:r w:rsidR="00A47223" w:rsidRPr="00A47223">
        <w:rPr>
          <w:rFonts w:ascii="Times New Roman" w:eastAsia="Times New Roman" w:hAnsi="Times New Roman" w:cs="Times New Roman"/>
          <w:b/>
          <w:sz w:val="28"/>
          <w:szCs w:val="28"/>
          <w:lang w:eastAsia="ru-RU"/>
        </w:rPr>
        <w:t>Охрана окружающей среды, дорожная деятельность, коммунальное хозяйство и благоустройство на территории Лопьяльского сельского поселения Уржумского р</w:t>
      </w:r>
      <w:r w:rsidR="00A47223">
        <w:rPr>
          <w:rFonts w:ascii="Times New Roman" w:eastAsia="Times New Roman" w:hAnsi="Times New Roman" w:cs="Times New Roman"/>
          <w:b/>
          <w:sz w:val="28"/>
          <w:szCs w:val="28"/>
          <w:lang w:eastAsia="ru-RU"/>
        </w:rPr>
        <w:t>айона Кировской области» на 2025-2027</w:t>
      </w:r>
      <w:r w:rsidR="00A47223" w:rsidRPr="00A47223">
        <w:rPr>
          <w:rFonts w:ascii="Times New Roman" w:eastAsia="Times New Roman" w:hAnsi="Times New Roman" w:cs="Times New Roman"/>
          <w:b/>
          <w:sz w:val="28"/>
          <w:szCs w:val="28"/>
          <w:lang w:eastAsia="ru-RU"/>
        </w:rPr>
        <w:t xml:space="preserve"> </w:t>
      </w:r>
      <w:proofErr w:type="gramStart"/>
      <w:r w:rsidR="00A47223" w:rsidRPr="00A47223">
        <w:rPr>
          <w:rFonts w:ascii="Times New Roman" w:eastAsia="Times New Roman" w:hAnsi="Times New Roman" w:cs="Times New Roman"/>
          <w:b/>
          <w:sz w:val="28"/>
          <w:szCs w:val="28"/>
          <w:lang w:eastAsia="ru-RU"/>
        </w:rPr>
        <w:t>годы</w:t>
      </w:r>
      <w:r w:rsidR="00A47223">
        <w:rPr>
          <w:rFonts w:ascii="Times New Roman" w:eastAsia="Times New Roman" w:hAnsi="Times New Roman" w:cs="Times New Roman"/>
          <w:b/>
          <w:sz w:val="28"/>
          <w:szCs w:val="28"/>
          <w:lang w:eastAsia="ru-RU"/>
        </w:rPr>
        <w:t xml:space="preserve"> </w:t>
      </w:r>
      <w:r w:rsidR="00A47223" w:rsidRPr="00A47223">
        <w:rPr>
          <w:rFonts w:ascii="Times New Roman" w:eastAsia="Times New Roman" w:hAnsi="Times New Roman" w:cs="Times New Roman"/>
          <w:b/>
          <w:sz w:val="28"/>
          <w:szCs w:val="28"/>
          <w:lang w:eastAsia="ru-RU"/>
        </w:rPr>
        <w:t>»</w:t>
      </w:r>
      <w:proofErr w:type="gramEnd"/>
      <w:r w:rsidR="00A47223" w:rsidRPr="00537F92">
        <w:rPr>
          <w:rFonts w:ascii="Times New Roman" w:eastAsia="Times New Roman" w:hAnsi="Times New Roman" w:cs="Times New Roman"/>
          <w:b/>
          <w:sz w:val="28"/>
          <w:szCs w:val="28"/>
          <w:lang w:eastAsia="ru-RU"/>
        </w:rPr>
        <w:t xml:space="preserve"> </w:t>
      </w:r>
    </w:p>
    <w:p w:rsidR="00537F92" w:rsidRDefault="00537F92" w:rsidP="00537F92">
      <w:pPr>
        <w:widowControl w:val="0"/>
        <w:autoSpaceDE w:val="0"/>
        <w:spacing w:after="0" w:line="360" w:lineRule="auto"/>
        <w:ind w:firstLine="720"/>
        <w:jc w:val="both"/>
        <w:rPr>
          <w:rFonts w:ascii="Times New Roman" w:eastAsia="Times New Roman" w:hAnsi="Times New Roman" w:cs="Times New Roman"/>
          <w:sz w:val="28"/>
          <w:szCs w:val="28"/>
          <w:lang w:eastAsia="ru-RU"/>
        </w:rPr>
      </w:pPr>
      <w:r w:rsidRPr="00537F92">
        <w:rPr>
          <w:rFonts w:ascii="Times New Roman" w:eastAsia="Times New Roman" w:hAnsi="Times New Roman" w:cs="Times New Roman"/>
          <w:sz w:val="28"/>
          <w:szCs w:val="28"/>
          <w:lang w:eastAsia="ru-RU"/>
        </w:rPr>
        <w:t>В соответствии с постановлением администрации Лопьяльского сельского поселения Уржумского района Кировской области «О разработке, реализации и оценке эффективности реализации муниципальных программ Лопьяльского сельского поселения Уржумского района Кировской области» и от 20.11.2024 года № 49 «Об утверждении перечня муниципальных программ Лопьяльского сельского поселения Уржумского района Кировской области» администрация Лопьяльского сельского поселения ПОСТАНОВЛЯЕТ:</w:t>
      </w:r>
    </w:p>
    <w:p w:rsidR="00537F92" w:rsidRPr="00537F92" w:rsidRDefault="00537F92" w:rsidP="00537F92">
      <w:pPr>
        <w:spacing w:after="0" w:line="360" w:lineRule="auto"/>
        <w:ind w:firstLine="709"/>
        <w:jc w:val="both"/>
        <w:rPr>
          <w:rFonts w:ascii="Times New Roman" w:eastAsia="Times New Roman" w:hAnsi="Times New Roman" w:cs="Times New Roman"/>
          <w:b/>
          <w:sz w:val="28"/>
          <w:szCs w:val="28"/>
          <w:lang w:eastAsia="ru-RU"/>
        </w:rPr>
      </w:pPr>
      <w:r w:rsidRPr="00537F92">
        <w:rPr>
          <w:rFonts w:ascii="Times New Roman" w:eastAsia="Times New Roman" w:hAnsi="Times New Roman" w:cs="Times New Roman"/>
          <w:sz w:val="28"/>
          <w:szCs w:val="28"/>
          <w:lang w:eastAsia="ru-RU"/>
        </w:rPr>
        <w:t xml:space="preserve">1. Утвердить муниципальную </w:t>
      </w:r>
      <w:r w:rsidRPr="00537F92">
        <w:rPr>
          <w:rFonts w:ascii="Times New Roman" w:eastAsia="Times New Roman" w:hAnsi="Times New Roman" w:cs="Times New Roman"/>
          <w:color w:val="000000"/>
          <w:sz w:val="28"/>
          <w:szCs w:val="28"/>
          <w:lang w:eastAsia="ru-RU"/>
        </w:rPr>
        <w:t xml:space="preserve">программу </w:t>
      </w:r>
      <w:r w:rsidR="00A47223" w:rsidRPr="00A47223">
        <w:rPr>
          <w:rFonts w:ascii="Times New Roman" w:eastAsia="Times New Roman" w:hAnsi="Times New Roman" w:cs="Times New Roman"/>
          <w:bCs/>
          <w:sz w:val="28"/>
          <w:szCs w:val="28"/>
          <w:lang w:eastAsia="ru-RU"/>
        </w:rPr>
        <w:t xml:space="preserve">«Охрана окружающей среды, дорожная деятельность, коммунальное хозяйство и благоустройство на территории Лопьяльского сельского поселения Уржумского района Кировской области» на 2025-2027 </w:t>
      </w:r>
      <w:proofErr w:type="gramStart"/>
      <w:r w:rsidR="00A47223" w:rsidRPr="00A47223">
        <w:rPr>
          <w:rFonts w:ascii="Times New Roman" w:eastAsia="Times New Roman" w:hAnsi="Times New Roman" w:cs="Times New Roman"/>
          <w:bCs/>
          <w:sz w:val="28"/>
          <w:szCs w:val="28"/>
          <w:lang w:eastAsia="ru-RU"/>
        </w:rPr>
        <w:t>годы »</w:t>
      </w:r>
      <w:proofErr w:type="gramEnd"/>
      <w:r w:rsidRPr="00A47223">
        <w:rPr>
          <w:rFonts w:ascii="Times New Roman" w:eastAsia="Times New Roman" w:hAnsi="Times New Roman" w:cs="Times New Roman"/>
          <w:bCs/>
          <w:sz w:val="28"/>
          <w:szCs w:val="28"/>
          <w:lang w:eastAsia="ru-RU"/>
        </w:rPr>
        <w:t>.</w:t>
      </w:r>
      <w:r w:rsidRPr="00537F92">
        <w:rPr>
          <w:rFonts w:ascii="Times New Roman" w:eastAsia="Times New Roman" w:hAnsi="Times New Roman" w:cs="Times New Roman"/>
          <w:b/>
          <w:sz w:val="28"/>
          <w:szCs w:val="28"/>
          <w:lang w:eastAsia="ru-RU"/>
        </w:rPr>
        <w:t xml:space="preserve"> </w:t>
      </w:r>
      <w:r w:rsidRPr="00537F92">
        <w:rPr>
          <w:rFonts w:ascii="Times New Roman" w:eastAsia="Times New Roman" w:hAnsi="Times New Roman" w:cs="Times New Roman"/>
          <w:sz w:val="28"/>
          <w:szCs w:val="28"/>
          <w:lang w:eastAsia="ru-RU"/>
        </w:rPr>
        <w:t>Прилагается.</w:t>
      </w:r>
    </w:p>
    <w:p w:rsidR="00537F92" w:rsidRPr="00537F92" w:rsidRDefault="00537F92" w:rsidP="00537F92">
      <w:pPr>
        <w:autoSpaceDE w:val="0"/>
        <w:spacing w:after="0" w:line="360" w:lineRule="auto"/>
        <w:ind w:firstLine="720"/>
        <w:jc w:val="both"/>
        <w:rPr>
          <w:rFonts w:ascii="Times New Roman" w:eastAsia="Times New Roman" w:hAnsi="Times New Roman" w:cs="Times New Roman"/>
          <w:sz w:val="28"/>
          <w:szCs w:val="28"/>
          <w:lang w:eastAsia="ru-RU"/>
        </w:rPr>
      </w:pPr>
      <w:r w:rsidRPr="00537F92">
        <w:rPr>
          <w:rFonts w:ascii="Times New Roman" w:eastAsia="Times New Roman" w:hAnsi="Times New Roman" w:cs="Times New Roman"/>
          <w:sz w:val="28"/>
          <w:szCs w:val="28"/>
          <w:lang w:eastAsia="ru-RU"/>
        </w:rPr>
        <w:t xml:space="preserve">2. Контроль за выполнением настоящего постановления возложить на </w:t>
      </w:r>
      <w:r>
        <w:rPr>
          <w:rFonts w:ascii="Times New Roman" w:eastAsia="Times New Roman" w:hAnsi="Times New Roman" w:cs="Times New Roman"/>
          <w:sz w:val="28"/>
          <w:szCs w:val="28"/>
          <w:lang w:eastAsia="ru-RU"/>
        </w:rPr>
        <w:t>специалиста</w:t>
      </w:r>
      <w:r w:rsidRPr="00537F92">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bCs/>
          <w:sz w:val="28"/>
          <w:szCs w:val="28"/>
          <w:lang w:eastAsia="ru-RU"/>
        </w:rPr>
        <w:t>Лопьяльского сельского поселения.</w:t>
      </w:r>
    </w:p>
    <w:p w:rsidR="00537F92" w:rsidRPr="00537F92" w:rsidRDefault="00537F92" w:rsidP="00537F92">
      <w:pPr>
        <w:autoSpaceDE w:val="0"/>
        <w:spacing w:after="0" w:line="360" w:lineRule="auto"/>
        <w:ind w:firstLine="720"/>
        <w:jc w:val="both"/>
        <w:rPr>
          <w:rFonts w:ascii="Times New Roman" w:eastAsia="Times New Roman" w:hAnsi="Times New Roman" w:cs="Times New Roman"/>
          <w:sz w:val="28"/>
          <w:szCs w:val="28"/>
          <w:lang w:eastAsia="ru-RU"/>
        </w:rPr>
      </w:pPr>
      <w:r w:rsidRPr="00537F92">
        <w:rPr>
          <w:rFonts w:ascii="Times New Roman" w:eastAsia="Times New Roman" w:hAnsi="Times New Roman" w:cs="Times New Roman"/>
          <w:sz w:val="28"/>
          <w:szCs w:val="28"/>
          <w:lang w:eastAsia="ru-RU"/>
        </w:rPr>
        <w:t>3. Настоящее постановление вступает в силу с 01.01.2025 года.</w:t>
      </w:r>
    </w:p>
    <w:p w:rsidR="00537F92" w:rsidRPr="00537F92" w:rsidRDefault="00537F92" w:rsidP="00537F92">
      <w:pPr>
        <w:autoSpaceDE w:val="0"/>
        <w:spacing w:after="0" w:line="360" w:lineRule="auto"/>
        <w:jc w:val="both"/>
        <w:rPr>
          <w:rFonts w:ascii="Times New Roman" w:eastAsia="Times New Roman" w:hAnsi="Times New Roman" w:cs="Times New Roman"/>
          <w:sz w:val="28"/>
          <w:szCs w:val="28"/>
          <w:lang w:eastAsia="ru-RU"/>
        </w:rPr>
      </w:pPr>
    </w:p>
    <w:p w:rsidR="00537F92" w:rsidRPr="00537F92" w:rsidRDefault="00537F92" w:rsidP="00537F92">
      <w:pPr>
        <w:widowControl w:val="0"/>
        <w:autoSpaceDE w:val="0"/>
        <w:spacing w:after="0" w:line="360" w:lineRule="auto"/>
        <w:jc w:val="both"/>
        <w:rPr>
          <w:rFonts w:ascii="Times New Roman" w:eastAsia="Times New Roman" w:hAnsi="Times New Roman" w:cs="Times New Roman"/>
          <w:sz w:val="28"/>
          <w:szCs w:val="28"/>
          <w:lang w:eastAsia="ru-RU"/>
        </w:rPr>
      </w:pPr>
      <w:r w:rsidRPr="00537F92">
        <w:rPr>
          <w:rFonts w:ascii="Times New Roman" w:eastAsia="Times New Roman" w:hAnsi="Times New Roman" w:cs="Times New Roman"/>
          <w:sz w:val="28"/>
          <w:szCs w:val="28"/>
          <w:lang w:eastAsia="ru-RU"/>
        </w:rPr>
        <w:t xml:space="preserve">Глава администрации </w:t>
      </w:r>
    </w:p>
    <w:p w:rsidR="00537F92" w:rsidRPr="00537F92" w:rsidRDefault="00537F92" w:rsidP="00537F92">
      <w:pPr>
        <w:widowControl w:val="0"/>
        <w:autoSpaceDE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Лопьяльского</w:t>
      </w:r>
      <w:r w:rsidRPr="00537F92">
        <w:rPr>
          <w:rFonts w:ascii="Times New Roman" w:eastAsia="Times New Roman" w:hAnsi="Times New Roman" w:cs="Times New Roman"/>
          <w:bCs/>
          <w:sz w:val="28"/>
          <w:szCs w:val="28"/>
          <w:lang w:eastAsia="ru-RU"/>
        </w:rPr>
        <w:t xml:space="preserve"> сельского поселения                                  </w:t>
      </w:r>
      <w:r>
        <w:rPr>
          <w:rFonts w:ascii="Times New Roman" w:eastAsia="Times New Roman" w:hAnsi="Times New Roman" w:cs="Times New Roman"/>
          <w:bCs/>
          <w:sz w:val="28"/>
          <w:szCs w:val="28"/>
          <w:lang w:eastAsia="ru-RU"/>
        </w:rPr>
        <w:t>А.В. Комиссарова</w:t>
      </w:r>
    </w:p>
    <w:p w:rsidR="00537F92" w:rsidRDefault="00537F92" w:rsidP="00537F92">
      <w:pPr>
        <w:spacing w:after="200" w:line="276" w:lineRule="auto"/>
        <w:rPr>
          <w:rFonts w:ascii="Times New Roman" w:eastAsia="Times New Roman" w:hAnsi="Times New Roman" w:cs="Times New Roman"/>
          <w:b/>
          <w:sz w:val="28"/>
          <w:szCs w:val="28"/>
          <w:lang w:eastAsia="ru-RU"/>
        </w:rPr>
      </w:pPr>
      <w:r w:rsidRPr="00537F92">
        <w:rPr>
          <w:rFonts w:ascii="Times New Roman" w:eastAsia="Times New Roman" w:hAnsi="Times New Roman" w:cs="Times New Roman"/>
          <w:b/>
          <w:sz w:val="28"/>
          <w:szCs w:val="28"/>
          <w:lang w:eastAsia="ru-RU"/>
        </w:rPr>
        <w:br w:type="page"/>
      </w: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widowControl w:val="0"/>
        <w:spacing w:after="0" w:line="240" w:lineRule="auto"/>
        <w:jc w:val="right"/>
        <w:rPr>
          <w:rFonts w:ascii="Times New Roman" w:eastAsia="Times New Roman" w:hAnsi="Times New Roman" w:cs="Times New Roman"/>
          <w:sz w:val="26"/>
          <w:szCs w:val="26"/>
        </w:rPr>
      </w:pPr>
      <w:r w:rsidRPr="009E49B5">
        <w:rPr>
          <w:rFonts w:ascii="Times New Roman" w:eastAsia="Times New Roman" w:hAnsi="Times New Roman" w:cs="Times New Roman"/>
          <w:sz w:val="26"/>
          <w:szCs w:val="26"/>
        </w:rPr>
        <w:t xml:space="preserve">УТВЕРЖДЕНА                                                </w:t>
      </w:r>
    </w:p>
    <w:p w:rsidR="00537F92" w:rsidRPr="009E49B5" w:rsidRDefault="00537F92" w:rsidP="00537F92">
      <w:pPr>
        <w:widowControl w:val="0"/>
        <w:spacing w:after="0" w:line="240" w:lineRule="auto"/>
        <w:jc w:val="right"/>
        <w:rPr>
          <w:rFonts w:ascii="Times New Roman" w:eastAsia="Times New Roman" w:hAnsi="Times New Roman" w:cs="Times New Roman"/>
          <w:sz w:val="26"/>
          <w:szCs w:val="26"/>
        </w:rPr>
      </w:pPr>
      <w:r w:rsidRPr="009E49B5">
        <w:rPr>
          <w:rFonts w:ascii="Times New Roman" w:eastAsia="Times New Roman" w:hAnsi="Times New Roman" w:cs="Times New Roman"/>
          <w:sz w:val="26"/>
          <w:szCs w:val="26"/>
        </w:rPr>
        <w:t xml:space="preserve"> постановлением администрации</w:t>
      </w:r>
    </w:p>
    <w:p w:rsidR="00537F92" w:rsidRPr="009E49B5" w:rsidRDefault="00537F92" w:rsidP="00537F92">
      <w:pPr>
        <w:widowControl w:val="0"/>
        <w:spacing w:after="0" w:line="240" w:lineRule="auto"/>
        <w:jc w:val="right"/>
        <w:rPr>
          <w:rFonts w:ascii="Times New Roman" w:eastAsia="Times New Roman" w:hAnsi="Times New Roman" w:cs="Times New Roman"/>
          <w:spacing w:val="-1"/>
          <w:sz w:val="26"/>
          <w:szCs w:val="26"/>
        </w:rPr>
      </w:pPr>
      <w:r w:rsidRPr="009E49B5">
        <w:rPr>
          <w:rFonts w:ascii="Times New Roman" w:eastAsia="Times New Roman" w:hAnsi="Times New Roman" w:cs="Times New Roman"/>
          <w:bCs/>
          <w:sz w:val="26"/>
          <w:szCs w:val="26"/>
        </w:rPr>
        <w:t xml:space="preserve">Лопьяльского сельского поселения </w:t>
      </w:r>
    </w:p>
    <w:p w:rsidR="00537F92" w:rsidRPr="00B82EF9" w:rsidRDefault="00537F92" w:rsidP="00537F92">
      <w:pPr>
        <w:widowControl w:val="0"/>
        <w:autoSpaceDE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6"/>
          <w:szCs w:val="26"/>
        </w:rPr>
        <w:t>о</w:t>
      </w:r>
      <w:r w:rsidRPr="009E49B5">
        <w:rPr>
          <w:rFonts w:ascii="Times New Roman" w:eastAsia="Times New Roman" w:hAnsi="Times New Roman" w:cs="Times New Roman"/>
          <w:spacing w:val="-1"/>
          <w:sz w:val="26"/>
          <w:szCs w:val="26"/>
        </w:rPr>
        <w:t>т</w:t>
      </w:r>
      <w:r>
        <w:rPr>
          <w:rFonts w:ascii="Times New Roman" w:eastAsia="Times New Roman" w:hAnsi="Times New Roman" w:cs="Times New Roman"/>
          <w:spacing w:val="-1"/>
          <w:sz w:val="26"/>
          <w:szCs w:val="26"/>
        </w:rPr>
        <w:t xml:space="preserve"> 20.11.2024</w:t>
      </w:r>
      <w:r w:rsidRPr="009E49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 xml:space="preserve"> 52</w:t>
      </w:r>
    </w:p>
    <w:p w:rsidR="00537F92" w:rsidRPr="00B82EF9" w:rsidRDefault="00537F92" w:rsidP="00537F92">
      <w:pPr>
        <w:widowControl w:val="0"/>
        <w:autoSpaceDE w:val="0"/>
        <w:spacing w:after="0" w:line="360" w:lineRule="auto"/>
        <w:jc w:val="both"/>
        <w:rPr>
          <w:rFonts w:ascii="Times New Roman" w:eastAsia="Times New Roman" w:hAnsi="Times New Roman" w:cs="Times New Roman"/>
          <w:sz w:val="24"/>
          <w:szCs w:val="24"/>
          <w:lang w:eastAsia="ru-RU"/>
        </w:rPr>
      </w:pPr>
    </w:p>
    <w:p w:rsidR="00537F92"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p>
    <w:p w:rsidR="00537F92"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p>
    <w:p w:rsidR="00537F92"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p>
    <w:p w:rsidR="00537F92"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p>
    <w:p w:rsidR="00537F92" w:rsidRPr="00B82EF9"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r w:rsidRPr="00B82EF9">
        <w:rPr>
          <w:rFonts w:ascii="Times New Roman" w:eastAsia="Times New Roman" w:hAnsi="Times New Roman" w:cs="Times New Roman"/>
          <w:b/>
          <w:sz w:val="28"/>
          <w:szCs w:val="28"/>
          <w:lang w:eastAsia="ru-RU"/>
        </w:rPr>
        <w:t>МУНИЦИПАЛЬНАЯ ПРОГРАММА</w:t>
      </w:r>
    </w:p>
    <w:p w:rsidR="00537F92" w:rsidRPr="00B82EF9" w:rsidRDefault="00537F92" w:rsidP="00537F92">
      <w:pPr>
        <w:tabs>
          <w:tab w:val="left" w:pos="4395"/>
        </w:tabs>
        <w:spacing w:after="0" w:line="240" w:lineRule="auto"/>
        <w:jc w:val="center"/>
        <w:rPr>
          <w:rFonts w:ascii="Times New Roman" w:eastAsia="Times New Roman" w:hAnsi="Times New Roman" w:cs="Times New Roman"/>
          <w:b/>
          <w:sz w:val="28"/>
          <w:szCs w:val="28"/>
          <w:lang w:eastAsia="ru-RU"/>
        </w:rPr>
      </w:pPr>
    </w:p>
    <w:p w:rsidR="00537F92" w:rsidRDefault="00A47223" w:rsidP="00A47223">
      <w:pPr>
        <w:spacing w:after="200" w:line="276" w:lineRule="auto"/>
        <w:rPr>
          <w:rFonts w:ascii="Times New Roman" w:eastAsia="Times New Roman" w:hAnsi="Times New Roman" w:cs="Times New Roman"/>
          <w:b/>
          <w:sz w:val="28"/>
          <w:szCs w:val="28"/>
          <w:lang w:eastAsia="ru-RU"/>
        </w:rPr>
      </w:pPr>
      <w:r w:rsidRPr="00537F92">
        <w:rPr>
          <w:rFonts w:ascii="Times New Roman" w:eastAsia="Times New Roman" w:hAnsi="Times New Roman" w:cs="Times New Roman"/>
          <w:b/>
          <w:sz w:val="28"/>
          <w:szCs w:val="28"/>
          <w:lang w:eastAsia="ru-RU"/>
        </w:rPr>
        <w:t>«</w:t>
      </w:r>
      <w:r w:rsidRPr="00A47223">
        <w:rPr>
          <w:rFonts w:ascii="Times New Roman" w:eastAsia="Times New Roman" w:hAnsi="Times New Roman" w:cs="Times New Roman"/>
          <w:b/>
          <w:sz w:val="28"/>
          <w:szCs w:val="28"/>
          <w:lang w:eastAsia="ru-RU"/>
        </w:rPr>
        <w:t>Охрана окружающей среды, дорожная деятельность, коммунальное хозяйство и благоустройство на территории Лопьяльского сельского поселения Уржумского р</w:t>
      </w:r>
      <w:r>
        <w:rPr>
          <w:rFonts w:ascii="Times New Roman" w:eastAsia="Times New Roman" w:hAnsi="Times New Roman" w:cs="Times New Roman"/>
          <w:b/>
          <w:sz w:val="28"/>
          <w:szCs w:val="28"/>
          <w:lang w:eastAsia="ru-RU"/>
        </w:rPr>
        <w:t>айона Кировской области» на 2025-2027</w:t>
      </w:r>
      <w:r w:rsidRPr="00A47223">
        <w:rPr>
          <w:rFonts w:ascii="Times New Roman" w:eastAsia="Times New Roman" w:hAnsi="Times New Roman" w:cs="Times New Roman"/>
          <w:b/>
          <w:sz w:val="28"/>
          <w:szCs w:val="28"/>
          <w:lang w:eastAsia="ru-RU"/>
        </w:rPr>
        <w:t xml:space="preserve"> </w:t>
      </w:r>
      <w:proofErr w:type="gramStart"/>
      <w:r w:rsidRPr="00A47223">
        <w:rPr>
          <w:rFonts w:ascii="Times New Roman" w:eastAsia="Times New Roman" w:hAnsi="Times New Roman" w:cs="Times New Roman"/>
          <w:b/>
          <w:sz w:val="28"/>
          <w:szCs w:val="28"/>
          <w:lang w:eastAsia="ru-RU"/>
        </w:rPr>
        <w:t>годы</w:t>
      </w:r>
      <w:r>
        <w:rPr>
          <w:rFonts w:ascii="Times New Roman" w:eastAsia="Times New Roman" w:hAnsi="Times New Roman" w:cs="Times New Roman"/>
          <w:b/>
          <w:sz w:val="28"/>
          <w:szCs w:val="28"/>
          <w:lang w:eastAsia="ru-RU"/>
        </w:rPr>
        <w:t xml:space="preserve"> </w:t>
      </w:r>
      <w:r w:rsidRPr="00A47223">
        <w:rPr>
          <w:rFonts w:ascii="Times New Roman" w:eastAsia="Times New Roman" w:hAnsi="Times New Roman" w:cs="Times New Roman"/>
          <w:b/>
          <w:sz w:val="28"/>
          <w:szCs w:val="28"/>
          <w:lang w:eastAsia="ru-RU"/>
        </w:rPr>
        <w:t>»</w:t>
      </w:r>
      <w:proofErr w:type="gramEnd"/>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537F92" w:rsidRDefault="00537F92" w:rsidP="00537F92">
      <w:pPr>
        <w:spacing w:after="200" w:line="276" w:lineRule="auto"/>
        <w:rPr>
          <w:rFonts w:ascii="Times New Roman" w:eastAsia="Times New Roman" w:hAnsi="Times New Roman" w:cs="Times New Roman"/>
          <w:b/>
          <w:sz w:val="28"/>
          <w:szCs w:val="28"/>
          <w:lang w:eastAsia="ru-RU"/>
        </w:rPr>
      </w:pPr>
    </w:p>
    <w:p w:rsidR="00A47223" w:rsidRDefault="00A47223" w:rsidP="00537F92">
      <w:pPr>
        <w:spacing w:after="200" w:line="276" w:lineRule="auto"/>
        <w:rPr>
          <w:rFonts w:ascii="Times New Roman" w:eastAsia="Times New Roman" w:hAnsi="Times New Roman" w:cs="Times New Roman"/>
          <w:b/>
          <w:sz w:val="28"/>
          <w:szCs w:val="28"/>
          <w:lang w:eastAsia="ru-RU"/>
        </w:rPr>
      </w:pPr>
    </w:p>
    <w:p w:rsidR="00537F92" w:rsidRPr="00537F92" w:rsidRDefault="00537F92" w:rsidP="00537F92">
      <w:pPr>
        <w:spacing w:after="200" w:line="276" w:lineRule="auto"/>
        <w:rPr>
          <w:rFonts w:ascii="Times New Roman" w:eastAsia="Times New Roman" w:hAnsi="Times New Roman" w:cs="Times New Roman"/>
          <w:b/>
          <w:sz w:val="28"/>
          <w:szCs w:val="28"/>
          <w:lang w:eastAsia="ru-RU"/>
        </w:rPr>
      </w:pPr>
    </w:p>
    <w:tbl>
      <w:tblPr>
        <w:tblW w:w="0" w:type="auto"/>
        <w:tblInd w:w="5070" w:type="dxa"/>
        <w:tblLook w:val="00A0" w:firstRow="1" w:lastRow="0" w:firstColumn="1" w:lastColumn="0" w:noHBand="0" w:noVBand="0"/>
      </w:tblPr>
      <w:tblGrid>
        <w:gridCol w:w="4285"/>
      </w:tblGrid>
      <w:tr w:rsidR="00537F92" w:rsidRPr="00C06138" w:rsidTr="00537F92">
        <w:tc>
          <w:tcPr>
            <w:tcW w:w="4285" w:type="dxa"/>
            <w:hideMark/>
          </w:tcPr>
          <w:p w:rsidR="00537F92" w:rsidRPr="00C06138" w:rsidRDefault="00537F92" w:rsidP="00A47223">
            <w:pPr>
              <w:widowControl w:val="0"/>
              <w:spacing w:after="0" w:line="240"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lastRenderedPageBreak/>
              <w:t>УТВЕРЖДЕНА                                                 постановлением администрации</w:t>
            </w:r>
          </w:p>
          <w:p w:rsidR="00537F92" w:rsidRPr="00C06138" w:rsidRDefault="00537F92" w:rsidP="00A47223">
            <w:pPr>
              <w:widowControl w:val="0"/>
              <w:spacing w:after="0" w:line="240" w:lineRule="auto"/>
              <w:rPr>
                <w:rFonts w:ascii="Times New Roman" w:eastAsia="Times New Roman" w:hAnsi="Times New Roman" w:cs="Times New Roman"/>
                <w:spacing w:val="-1"/>
                <w:sz w:val="26"/>
                <w:szCs w:val="26"/>
              </w:rPr>
            </w:pPr>
            <w:r w:rsidRPr="00C06138">
              <w:rPr>
                <w:rFonts w:ascii="Times New Roman" w:eastAsia="Times New Roman" w:hAnsi="Times New Roman" w:cs="Times New Roman"/>
                <w:bCs/>
                <w:sz w:val="26"/>
                <w:szCs w:val="26"/>
              </w:rPr>
              <w:t xml:space="preserve">Лопьяльского сельского поселения </w:t>
            </w:r>
          </w:p>
          <w:p w:rsidR="00537F92" w:rsidRDefault="00537F92" w:rsidP="00A47223">
            <w:pPr>
              <w:widowControl w:val="0"/>
              <w:spacing w:after="0" w:line="240" w:lineRule="auto"/>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от 20.11.2024 № 52</w:t>
            </w:r>
          </w:p>
          <w:p w:rsidR="00A47223" w:rsidRPr="00C06138" w:rsidRDefault="00A47223" w:rsidP="00A47223">
            <w:pPr>
              <w:widowControl w:val="0"/>
              <w:spacing w:after="0" w:line="240" w:lineRule="auto"/>
              <w:rPr>
                <w:rFonts w:ascii="Times New Roman" w:eastAsia="Times New Roman" w:hAnsi="Times New Roman" w:cs="Times New Roman"/>
                <w:sz w:val="26"/>
                <w:szCs w:val="26"/>
              </w:rPr>
            </w:pPr>
          </w:p>
        </w:tc>
      </w:tr>
    </w:tbl>
    <w:p w:rsidR="00537F92" w:rsidRPr="00C06138" w:rsidRDefault="00537F92" w:rsidP="00537F92">
      <w:pPr>
        <w:widowControl w:val="0"/>
        <w:spacing w:after="200" w:line="276" w:lineRule="auto"/>
        <w:jc w:val="center"/>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ПАСПОРТ</w:t>
      </w:r>
    </w:p>
    <w:p w:rsidR="00537F92" w:rsidRPr="00C06138" w:rsidRDefault="00537F92" w:rsidP="00537F92">
      <w:pPr>
        <w:widowControl w:val="0"/>
        <w:spacing w:after="200" w:line="276" w:lineRule="auto"/>
        <w:jc w:val="center"/>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 xml:space="preserve">Муниципальной программы </w:t>
      </w:r>
    </w:p>
    <w:p w:rsidR="004B69FB" w:rsidRPr="004B69FB" w:rsidRDefault="004B69FB" w:rsidP="004B69FB">
      <w:pPr>
        <w:widowControl w:val="0"/>
        <w:spacing w:after="200" w:line="276" w:lineRule="auto"/>
        <w:jc w:val="center"/>
        <w:rPr>
          <w:rFonts w:ascii="Times New Roman" w:eastAsia="Times New Roman" w:hAnsi="Times New Roman" w:cs="Times New Roman"/>
          <w:b/>
          <w:sz w:val="26"/>
          <w:szCs w:val="26"/>
        </w:rPr>
      </w:pPr>
      <w:r w:rsidRPr="004B69FB">
        <w:rPr>
          <w:rFonts w:ascii="Times New Roman" w:eastAsia="Times New Roman" w:hAnsi="Times New Roman" w:cs="Times New Roman"/>
          <w:b/>
          <w:sz w:val="26"/>
          <w:szCs w:val="26"/>
        </w:rPr>
        <w:t>«Охрана окружающей среды, дорожная деятельность, коммунальное хозяйство и благоустройство на территории Лопьяльского сельского поселения Уржумского района Кировской области» на 2025-2027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181"/>
      </w:tblGrid>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lang w:val="en-US"/>
              </w:rPr>
            </w:pPr>
            <w:r w:rsidRPr="00C06138">
              <w:rPr>
                <w:rFonts w:ascii="Times New Roman" w:eastAsia="Times New Roman" w:hAnsi="Times New Roman" w:cs="Times New Roman"/>
                <w:sz w:val="26"/>
                <w:szCs w:val="26"/>
              </w:rPr>
              <w:t>Ответственный исполнитель муниципальной программы</w:t>
            </w:r>
          </w:p>
        </w:tc>
        <w:tc>
          <w:tcPr>
            <w:tcW w:w="3842"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МУ администрация Лопьяль</w:t>
            </w:r>
            <w:r w:rsidRPr="00C06138">
              <w:rPr>
                <w:rFonts w:ascii="Times New Roman" w:eastAsia="Times New Roman" w:hAnsi="Times New Roman" w:cs="Times New Roman"/>
                <w:bCs/>
                <w:sz w:val="26"/>
                <w:szCs w:val="26"/>
              </w:rPr>
              <w:t>ского сельского поселения Уржумского района Кировской области</w:t>
            </w:r>
            <w:r w:rsidRPr="00C06138">
              <w:rPr>
                <w:rFonts w:ascii="Times New Roman" w:eastAsia="Times New Roman" w:hAnsi="Times New Roman" w:cs="Times New Roman"/>
                <w:sz w:val="26"/>
                <w:szCs w:val="26"/>
              </w:rPr>
              <w:t xml:space="preserve"> </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lang w:val="en-US"/>
              </w:rPr>
            </w:pPr>
            <w:r w:rsidRPr="00C06138">
              <w:rPr>
                <w:rFonts w:ascii="Times New Roman" w:eastAsia="Times New Roman" w:hAnsi="Times New Roman" w:cs="Times New Roman"/>
                <w:sz w:val="26"/>
                <w:szCs w:val="26"/>
              </w:rPr>
              <w:t>Соисполнители муниципальной программы</w:t>
            </w:r>
          </w:p>
        </w:tc>
        <w:tc>
          <w:tcPr>
            <w:tcW w:w="3842" w:type="pct"/>
          </w:tcPr>
          <w:p w:rsidR="00537F92" w:rsidRPr="00C06138" w:rsidRDefault="00537F92" w:rsidP="00537F92">
            <w:pPr>
              <w:widowControl w:val="0"/>
              <w:spacing w:after="200" w:line="276" w:lineRule="auto"/>
              <w:jc w:val="both"/>
              <w:rPr>
                <w:rFonts w:ascii="Times New Roman" w:eastAsia="Times New Roman" w:hAnsi="Times New Roman" w:cs="Times New Roman"/>
                <w:sz w:val="26"/>
                <w:szCs w:val="26"/>
              </w:rPr>
            </w:pPr>
            <w:r w:rsidRPr="00C06138">
              <w:rPr>
                <w:rFonts w:ascii="Times New Roman" w:eastAsia="Times New Roman" w:hAnsi="Times New Roman" w:cs="Times New Roman"/>
                <w:bCs/>
                <w:color w:val="000000"/>
                <w:kern w:val="36"/>
                <w:sz w:val="26"/>
                <w:szCs w:val="26"/>
              </w:rPr>
              <w:t>отсутствуют</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Наименование подпрограмм</w:t>
            </w:r>
          </w:p>
        </w:tc>
        <w:tc>
          <w:tcPr>
            <w:tcW w:w="3842" w:type="pct"/>
          </w:tcPr>
          <w:p w:rsidR="00537F92" w:rsidRPr="00C06138" w:rsidRDefault="00537F92" w:rsidP="00537F92">
            <w:pPr>
              <w:widowControl w:val="0"/>
              <w:spacing w:after="200" w:line="276" w:lineRule="auto"/>
              <w:rPr>
                <w:rFonts w:ascii="Times New Roman" w:eastAsia="Times New Roman" w:hAnsi="Times New Roman" w:cs="Times New Roman"/>
                <w:bCs/>
                <w:color w:val="000000"/>
                <w:kern w:val="36"/>
                <w:sz w:val="26"/>
                <w:szCs w:val="26"/>
              </w:rPr>
            </w:pPr>
            <w:r w:rsidRPr="00C06138">
              <w:rPr>
                <w:rFonts w:ascii="Times New Roman" w:eastAsia="Times New Roman" w:hAnsi="Times New Roman" w:cs="Times New Roman"/>
                <w:bCs/>
                <w:color w:val="000000"/>
                <w:kern w:val="36"/>
                <w:sz w:val="26"/>
                <w:szCs w:val="26"/>
              </w:rPr>
              <w:t>отсутствуют</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lang w:val="en-US"/>
              </w:rPr>
            </w:pPr>
            <w:r w:rsidRPr="00C06138">
              <w:rPr>
                <w:rFonts w:ascii="Times New Roman" w:eastAsia="Times New Roman" w:hAnsi="Times New Roman" w:cs="Times New Roman"/>
                <w:sz w:val="26"/>
                <w:szCs w:val="26"/>
              </w:rPr>
              <w:t>Цели муниципальной программы</w:t>
            </w:r>
          </w:p>
        </w:tc>
        <w:tc>
          <w:tcPr>
            <w:tcW w:w="3842" w:type="pct"/>
          </w:tcPr>
          <w:p w:rsidR="00537F92" w:rsidRPr="00C06138" w:rsidRDefault="00537F92" w:rsidP="00537F92">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537F92" w:rsidRPr="00C06138" w:rsidRDefault="00537F92" w:rsidP="00537F92">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w:t>
            </w:r>
          </w:p>
          <w:p w:rsidR="00537F92" w:rsidRPr="00C06138" w:rsidRDefault="00537F92" w:rsidP="00537F92">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lang w:val="en-US"/>
              </w:rPr>
            </w:pPr>
            <w:r w:rsidRPr="00C06138">
              <w:rPr>
                <w:rFonts w:ascii="Times New Roman" w:eastAsia="Times New Roman" w:hAnsi="Times New Roman" w:cs="Times New Roman"/>
                <w:sz w:val="26"/>
                <w:szCs w:val="26"/>
              </w:rPr>
              <w:t>Задачи муниципальной программы</w:t>
            </w:r>
          </w:p>
        </w:tc>
        <w:tc>
          <w:tcPr>
            <w:tcW w:w="3842" w:type="pct"/>
          </w:tcPr>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w:t>
            </w:r>
            <w:r w:rsidRPr="00C06138">
              <w:rPr>
                <w:rFonts w:ascii="Times New Roman" w:eastAsia="Times New Roman" w:hAnsi="Times New Roman" w:cs="Times New Roman"/>
                <w:sz w:val="26"/>
                <w:szCs w:val="26"/>
                <w:lang w:eastAsia="ru-RU"/>
              </w:rPr>
              <w:lastRenderedPageBreak/>
              <w:t>условий для жилищного строительства;</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537F92" w:rsidRPr="00C06138" w:rsidRDefault="00537F92" w:rsidP="00537F9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lastRenderedPageBreak/>
              <w:t>Целевые показатели эффективности реализации муниципальной программы</w:t>
            </w:r>
          </w:p>
        </w:tc>
        <w:tc>
          <w:tcPr>
            <w:tcW w:w="3842" w:type="pct"/>
          </w:tcPr>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Содержание дорог общего пользования местного значения;</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Объем воды, поднятый для потребления;</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Удельный вес горящих светильников от общего количества;</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Благоустройство территории, мероприятия по борьбе с борщевиком Сосновского  </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Описание территориальных зон и границ поселения</w:t>
            </w:r>
          </w:p>
          <w:p w:rsidR="00537F92" w:rsidRPr="00C06138" w:rsidRDefault="00537F92" w:rsidP="00537F92">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Межевание земельных участков и проведение кадастровых работ</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Этапы и сроки реализации муниципальной программы</w:t>
            </w:r>
          </w:p>
        </w:tc>
        <w:tc>
          <w:tcPr>
            <w:tcW w:w="3842" w:type="pct"/>
          </w:tcPr>
          <w:p w:rsidR="00537F92" w:rsidRPr="00C06138" w:rsidRDefault="00A47223" w:rsidP="00537F92">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2025 – 2027</w:t>
            </w:r>
            <w:r w:rsidR="00537F92" w:rsidRPr="00C06138">
              <w:rPr>
                <w:rFonts w:ascii="Times New Roman" w:eastAsia="Times New Roman" w:hAnsi="Times New Roman" w:cs="Times New Roman"/>
                <w:sz w:val="26"/>
                <w:szCs w:val="26"/>
              </w:rPr>
              <w:t xml:space="preserve"> годы.</w:t>
            </w:r>
          </w:p>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Выделения этапов не предусматривается</w:t>
            </w: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trike/>
                <w:sz w:val="26"/>
                <w:szCs w:val="26"/>
              </w:rPr>
            </w:pPr>
            <w:r w:rsidRPr="00C06138">
              <w:rPr>
                <w:rFonts w:ascii="Times New Roman" w:eastAsia="Times New Roman" w:hAnsi="Times New Roman" w:cs="Times New Roman"/>
                <w:sz w:val="26"/>
                <w:szCs w:val="26"/>
              </w:rPr>
              <w:t xml:space="preserve">Объемы ассигнований </w:t>
            </w:r>
            <w:r w:rsidRPr="00C06138">
              <w:rPr>
                <w:rFonts w:ascii="Times New Roman" w:eastAsia="Times New Roman" w:hAnsi="Times New Roman" w:cs="Times New Roman"/>
                <w:sz w:val="26"/>
                <w:szCs w:val="26"/>
              </w:rPr>
              <w:lastRenderedPageBreak/>
              <w:t>муниципальной программы</w:t>
            </w:r>
          </w:p>
        </w:tc>
        <w:tc>
          <w:tcPr>
            <w:tcW w:w="3842" w:type="pct"/>
          </w:tcPr>
          <w:p w:rsidR="00537F92" w:rsidRPr="00C06138" w:rsidRDefault="00537F92" w:rsidP="00537F92">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lastRenderedPageBreak/>
              <w:t>общий объем финансирования муниципальной пр</w:t>
            </w:r>
            <w:r w:rsidR="006B09FC">
              <w:rPr>
                <w:rFonts w:ascii="Times New Roman" w:eastAsia="Times New Roman" w:hAnsi="Times New Roman" w:cs="Times New Roman"/>
                <w:sz w:val="26"/>
                <w:szCs w:val="26"/>
              </w:rPr>
              <w:t>ограммы   составил 3832,557</w:t>
            </w:r>
            <w:r w:rsidRPr="00C06138">
              <w:rPr>
                <w:rFonts w:ascii="Times New Roman" w:eastAsia="Times New Roman" w:hAnsi="Times New Roman" w:cs="Times New Roman"/>
                <w:sz w:val="26"/>
                <w:szCs w:val="26"/>
              </w:rPr>
              <w:t xml:space="preserve"> тыс. рублей, в т. ч.</w:t>
            </w:r>
            <w:r w:rsidRPr="00C06138">
              <w:rPr>
                <w:rFonts w:ascii="Times New Roman" w:eastAsia="Times New Roman" w:hAnsi="Times New Roman" w:cs="Times New Roman"/>
                <w:color w:val="000000"/>
                <w:sz w:val="26"/>
                <w:szCs w:val="26"/>
              </w:rPr>
              <w:t xml:space="preserve"> средства бюджет </w:t>
            </w:r>
            <w:r w:rsidRPr="00C06138">
              <w:rPr>
                <w:rFonts w:ascii="Times New Roman" w:eastAsia="Times New Roman" w:hAnsi="Times New Roman" w:cs="Times New Roman"/>
                <w:color w:val="000000"/>
                <w:sz w:val="26"/>
                <w:szCs w:val="26"/>
              </w:rPr>
              <w:lastRenderedPageBreak/>
              <w:t xml:space="preserve">поселения – </w:t>
            </w:r>
            <w:r w:rsidR="006B09FC">
              <w:rPr>
                <w:rFonts w:ascii="Times New Roman" w:eastAsia="Times New Roman" w:hAnsi="Times New Roman" w:cs="Times New Roman"/>
                <w:sz w:val="26"/>
                <w:szCs w:val="26"/>
              </w:rPr>
              <w:t xml:space="preserve">3790,257 </w:t>
            </w:r>
            <w:r w:rsidRPr="00C06138">
              <w:rPr>
                <w:rFonts w:ascii="Times New Roman" w:eastAsia="Times New Roman" w:hAnsi="Times New Roman" w:cs="Times New Roman"/>
                <w:color w:val="000000"/>
                <w:sz w:val="26"/>
                <w:szCs w:val="26"/>
              </w:rPr>
              <w:t>тыс. рублей</w:t>
            </w:r>
            <w:r w:rsidR="006B09FC">
              <w:rPr>
                <w:rFonts w:ascii="Times New Roman" w:eastAsia="Times New Roman" w:hAnsi="Times New Roman" w:cs="Times New Roman"/>
                <w:color w:val="000000"/>
                <w:sz w:val="26"/>
                <w:szCs w:val="26"/>
              </w:rPr>
              <w:t xml:space="preserve"> в том числе по борьбе Сосновского 0,429 тыс. рублей, областной бюджет- 42,300</w:t>
            </w:r>
            <w:r w:rsidRPr="00C06138">
              <w:rPr>
                <w:rFonts w:ascii="Times New Roman" w:eastAsia="Times New Roman" w:hAnsi="Times New Roman" w:cs="Times New Roman"/>
                <w:color w:val="000000"/>
                <w:sz w:val="26"/>
                <w:szCs w:val="26"/>
              </w:rPr>
              <w:t xml:space="preserve"> тыс. рублей – реализация мероприятий по борьбе С</w:t>
            </w:r>
            <w:r w:rsidR="006B09FC">
              <w:rPr>
                <w:rFonts w:ascii="Times New Roman" w:eastAsia="Times New Roman" w:hAnsi="Times New Roman" w:cs="Times New Roman"/>
                <w:color w:val="000000"/>
                <w:sz w:val="26"/>
                <w:szCs w:val="26"/>
              </w:rPr>
              <w:t xml:space="preserve">основского; </w:t>
            </w:r>
          </w:p>
          <w:p w:rsidR="00537F92" w:rsidRPr="00C06138" w:rsidRDefault="00537F92" w:rsidP="00537F92">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t>общий объем финансирования муниципальной программ</w:t>
            </w:r>
            <w:r w:rsidR="006B09FC">
              <w:rPr>
                <w:rFonts w:ascii="Times New Roman" w:eastAsia="Times New Roman" w:hAnsi="Times New Roman" w:cs="Times New Roman"/>
                <w:sz w:val="26"/>
                <w:szCs w:val="26"/>
              </w:rPr>
              <w:t xml:space="preserve">ы в 2025 году составил 1271,843 </w:t>
            </w:r>
            <w:r w:rsidRPr="00C06138">
              <w:rPr>
                <w:rFonts w:ascii="Times New Roman" w:eastAsia="Times New Roman" w:hAnsi="Times New Roman" w:cs="Times New Roman"/>
                <w:sz w:val="26"/>
                <w:szCs w:val="26"/>
              </w:rPr>
              <w:t>тыс. рублей, в том числе</w:t>
            </w:r>
            <w:r w:rsidRPr="00C06138">
              <w:rPr>
                <w:rFonts w:ascii="Times New Roman" w:eastAsia="Times New Roman" w:hAnsi="Times New Roman" w:cs="Times New Roman"/>
                <w:color w:val="000000"/>
                <w:sz w:val="26"/>
                <w:szCs w:val="26"/>
              </w:rPr>
              <w:t xml:space="preserve"> средства бюджет поселения – </w:t>
            </w:r>
            <w:r w:rsidR="006B09FC">
              <w:rPr>
                <w:rFonts w:ascii="Times New Roman" w:eastAsia="Times New Roman" w:hAnsi="Times New Roman" w:cs="Times New Roman"/>
                <w:sz w:val="26"/>
                <w:szCs w:val="26"/>
              </w:rPr>
              <w:t>1257,743</w:t>
            </w:r>
            <w:r w:rsidRPr="00C06138">
              <w:rPr>
                <w:rFonts w:ascii="Times New Roman" w:eastAsia="Times New Roman" w:hAnsi="Times New Roman" w:cs="Times New Roman"/>
                <w:color w:val="FF0000"/>
                <w:sz w:val="26"/>
                <w:szCs w:val="26"/>
              </w:rPr>
              <w:t xml:space="preserve"> </w:t>
            </w:r>
            <w:r w:rsidRPr="00C06138">
              <w:rPr>
                <w:rFonts w:ascii="Times New Roman" w:eastAsia="Times New Roman" w:hAnsi="Times New Roman" w:cs="Times New Roman"/>
                <w:color w:val="000000"/>
                <w:sz w:val="26"/>
                <w:szCs w:val="26"/>
              </w:rPr>
              <w:t>тыс. рублей,</w:t>
            </w:r>
          </w:p>
          <w:p w:rsidR="00537F92" w:rsidRPr="00C06138" w:rsidRDefault="00537F92" w:rsidP="00537F92">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реализация мероприятий по борьбе С</w:t>
            </w:r>
            <w:r w:rsidR="006B09FC">
              <w:rPr>
                <w:rFonts w:ascii="Times New Roman" w:eastAsia="Times New Roman" w:hAnsi="Times New Roman" w:cs="Times New Roman"/>
                <w:color w:val="000000"/>
                <w:sz w:val="26"/>
                <w:szCs w:val="26"/>
              </w:rPr>
              <w:t>основского; местный бюджет 0,143</w:t>
            </w:r>
            <w:r w:rsidRPr="00C06138">
              <w:rPr>
                <w:rFonts w:ascii="Times New Roman" w:eastAsia="Times New Roman" w:hAnsi="Times New Roman" w:cs="Times New Roman"/>
                <w:color w:val="000000"/>
                <w:sz w:val="26"/>
                <w:szCs w:val="26"/>
              </w:rPr>
              <w:t xml:space="preserve"> тыс. </w:t>
            </w:r>
            <w:proofErr w:type="spellStart"/>
            <w:r w:rsidRPr="00C06138">
              <w:rPr>
                <w:rFonts w:ascii="Times New Roman" w:eastAsia="Times New Roman" w:hAnsi="Times New Roman" w:cs="Times New Roman"/>
                <w:color w:val="000000"/>
                <w:sz w:val="26"/>
                <w:szCs w:val="26"/>
              </w:rPr>
              <w:t>руб</w:t>
            </w:r>
            <w:proofErr w:type="spellEnd"/>
            <w:r w:rsidRPr="00C06138">
              <w:rPr>
                <w:rFonts w:ascii="Times New Roman" w:eastAsia="Times New Roman" w:hAnsi="Times New Roman" w:cs="Times New Roman"/>
                <w:color w:val="000000"/>
                <w:sz w:val="26"/>
                <w:szCs w:val="26"/>
              </w:rPr>
              <w:t>; областной 14,100 тыс. руб.</w:t>
            </w:r>
          </w:p>
          <w:p w:rsidR="00537F92" w:rsidRPr="00C06138" w:rsidRDefault="00537F92" w:rsidP="00537F92">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t>общий объем финансирования муниципальной програм</w:t>
            </w:r>
            <w:r w:rsidR="00E1476C">
              <w:rPr>
                <w:rFonts w:ascii="Times New Roman" w:eastAsia="Times New Roman" w:hAnsi="Times New Roman" w:cs="Times New Roman"/>
                <w:sz w:val="26"/>
                <w:szCs w:val="26"/>
              </w:rPr>
              <w:t>мы в 2026 году составил 1253,071</w:t>
            </w:r>
            <w:r w:rsidRPr="00C06138">
              <w:rPr>
                <w:rFonts w:ascii="Times New Roman" w:eastAsia="Times New Roman" w:hAnsi="Times New Roman" w:cs="Times New Roman"/>
                <w:sz w:val="26"/>
                <w:szCs w:val="26"/>
              </w:rPr>
              <w:t xml:space="preserve"> тыс. рублей, в том числе</w:t>
            </w:r>
            <w:r w:rsidRPr="00C06138">
              <w:rPr>
                <w:rFonts w:ascii="Times New Roman" w:eastAsia="Times New Roman" w:hAnsi="Times New Roman" w:cs="Times New Roman"/>
                <w:color w:val="000000"/>
                <w:sz w:val="26"/>
                <w:szCs w:val="26"/>
              </w:rPr>
              <w:t xml:space="preserve"> средства бюджет поселения – </w:t>
            </w:r>
            <w:r w:rsidR="00E1476C">
              <w:rPr>
                <w:rFonts w:ascii="Times New Roman" w:eastAsia="Times New Roman" w:hAnsi="Times New Roman" w:cs="Times New Roman"/>
                <w:sz w:val="26"/>
                <w:szCs w:val="26"/>
              </w:rPr>
              <w:t xml:space="preserve">1238,971 </w:t>
            </w:r>
            <w:r w:rsidRPr="00C06138">
              <w:rPr>
                <w:rFonts w:ascii="Times New Roman" w:eastAsia="Times New Roman" w:hAnsi="Times New Roman" w:cs="Times New Roman"/>
                <w:color w:val="000000"/>
                <w:sz w:val="26"/>
                <w:szCs w:val="26"/>
              </w:rPr>
              <w:t xml:space="preserve">тыс. рублей, </w:t>
            </w:r>
          </w:p>
          <w:p w:rsidR="00537F92" w:rsidRDefault="00537F92" w:rsidP="00E1476C">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реализация мероприятий по борьбе С</w:t>
            </w:r>
            <w:r w:rsidR="00E1476C">
              <w:rPr>
                <w:rFonts w:ascii="Times New Roman" w:eastAsia="Times New Roman" w:hAnsi="Times New Roman" w:cs="Times New Roman"/>
                <w:color w:val="000000"/>
                <w:sz w:val="26"/>
                <w:szCs w:val="26"/>
              </w:rPr>
              <w:t>основского; местный бюджет 0,143</w:t>
            </w:r>
            <w:r w:rsidRPr="00C06138">
              <w:rPr>
                <w:rFonts w:ascii="Times New Roman" w:eastAsia="Times New Roman" w:hAnsi="Times New Roman" w:cs="Times New Roman"/>
                <w:color w:val="000000"/>
                <w:sz w:val="26"/>
                <w:szCs w:val="26"/>
              </w:rPr>
              <w:t xml:space="preserve"> тыс. </w:t>
            </w:r>
            <w:proofErr w:type="spellStart"/>
            <w:r w:rsidRPr="00C06138">
              <w:rPr>
                <w:rFonts w:ascii="Times New Roman" w:eastAsia="Times New Roman" w:hAnsi="Times New Roman" w:cs="Times New Roman"/>
                <w:color w:val="000000"/>
                <w:sz w:val="26"/>
                <w:szCs w:val="26"/>
              </w:rPr>
              <w:t>руб</w:t>
            </w:r>
            <w:proofErr w:type="spellEnd"/>
            <w:r w:rsidRPr="00C06138">
              <w:rPr>
                <w:rFonts w:ascii="Times New Roman" w:eastAsia="Times New Roman" w:hAnsi="Times New Roman" w:cs="Times New Roman"/>
                <w:color w:val="000000"/>
                <w:sz w:val="26"/>
                <w:szCs w:val="26"/>
              </w:rPr>
              <w:t>, областной 14,100 тыс. руб.</w:t>
            </w:r>
          </w:p>
          <w:p w:rsidR="00E1476C" w:rsidRPr="00C06138" w:rsidRDefault="00E1476C" w:rsidP="00E1476C">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t>общий объем финансирования муниципальной програм</w:t>
            </w:r>
            <w:r>
              <w:rPr>
                <w:rFonts w:ascii="Times New Roman" w:eastAsia="Times New Roman" w:hAnsi="Times New Roman" w:cs="Times New Roman"/>
                <w:sz w:val="26"/>
                <w:szCs w:val="26"/>
              </w:rPr>
              <w:t>мы</w:t>
            </w:r>
            <w:r>
              <w:rPr>
                <w:rFonts w:ascii="Times New Roman" w:eastAsia="Times New Roman" w:hAnsi="Times New Roman" w:cs="Times New Roman"/>
                <w:sz w:val="26"/>
                <w:szCs w:val="26"/>
              </w:rPr>
              <w:t xml:space="preserve"> в 2027 году составил 1307,643</w:t>
            </w:r>
            <w:r w:rsidRPr="00C06138">
              <w:rPr>
                <w:rFonts w:ascii="Times New Roman" w:eastAsia="Times New Roman" w:hAnsi="Times New Roman" w:cs="Times New Roman"/>
                <w:sz w:val="26"/>
                <w:szCs w:val="26"/>
              </w:rPr>
              <w:t xml:space="preserve"> тыс. рублей, в том числе</w:t>
            </w:r>
            <w:r w:rsidRPr="00C06138">
              <w:rPr>
                <w:rFonts w:ascii="Times New Roman" w:eastAsia="Times New Roman" w:hAnsi="Times New Roman" w:cs="Times New Roman"/>
                <w:color w:val="000000"/>
                <w:sz w:val="26"/>
                <w:szCs w:val="26"/>
              </w:rPr>
              <w:t xml:space="preserve"> средства бюджет поселения – </w:t>
            </w:r>
            <w:r>
              <w:rPr>
                <w:rFonts w:ascii="Times New Roman" w:eastAsia="Times New Roman" w:hAnsi="Times New Roman" w:cs="Times New Roman"/>
                <w:sz w:val="26"/>
                <w:szCs w:val="26"/>
              </w:rPr>
              <w:t>1293,543</w:t>
            </w:r>
            <w:r>
              <w:rPr>
                <w:rFonts w:ascii="Times New Roman" w:eastAsia="Times New Roman" w:hAnsi="Times New Roman" w:cs="Times New Roman"/>
                <w:sz w:val="26"/>
                <w:szCs w:val="26"/>
              </w:rPr>
              <w:t xml:space="preserve"> </w:t>
            </w:r>
            <w:r w:rsidRPr="00C06138">
              <w:rPr>
                <w:rFonts w:ascii="Times New Roman" w:eastAsia="Times New Roman" w:hAnsi="Times New Roman" w:cs="Times New Roman"/>
                <w:color w:val="000000"/>
                <w:sz w:val="26"/>
                <w:szCs w:val="26"/>
              </w:rPr>
              <w:t xml:space="preserve">тыс. рублей, </w:t>
            </w:r>
          </w:p>
          <w:p w:rsidR="00E1476C" w:rsidRDefault="00E1476C" w:rsidP="00E1476C">
            <w:pPr>
              <w:widowControl w:val="0"/>
              <w:spacing w:after="200" w:line="276" w:lineRule="auto"/>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реализация мероприятий по борьбе С</w:t>
            </w:r>
            <w:r>
              <w:rPr>
                <w:rFonts w:ascii="Times New Roman" w:eastAsia="Times New Roman" w:hAnsi="Times New Roman" w:cs="Times New Roman"/>
                <w:color w:val="000000"/>
                <w:sz w:val="26"/>
                <w:szCs w:val="26"/>
              </w:rPr>
              <w:t>основского; местный бюджет 0,143</w:t>
            </w:r>
            <w:r w:rsidRPr="00C06138">
              <w:rPr>
                <w:rFonts w:ascii="Times New Roman" w:eastAsia="Times New Roman" w:hAnsi="Times New Roman" w:cs="Times New Roman"/>
                <w:color w:val="000000"/>
                <w:sz w:val="26"/>
                <w:szCs w:val="26"/>
              </w:rPr>
              <w:t xml:space="preserve"> тыс. </w:t>
            </w:r>
            <w:proofErr w:type="spellStart"/>
            <w:r w:rsidRPr="00C06138">
              <w:rPr>
                <w:rFonts w:ascii="Times New Roman" w:eastAsia="Times New Roman" w:hAnsi="Times New Roman" w:cs="Times New Roman"/>
                <w:color w:val="000000"/>
                <w:sz w:val="26"/>
                <w:szCs w:val="26"/>
              </w:rPr>
              <w:t>руб</w:t>
            </w:r>
            <w:proofErr w:type="spellEnd"/>
            <w:r w:rsidRPr="00C06138">
              <w:rPr>
                <w:rFonts w:ascii="Times New Roman" w:eastAsia="Times New Roman" w:hAnsi="Times New Roman" w:cs="Times New Roman"/>
                <w:color w:val="000000"/>
                <w:sz w:val="26"/>
                <w:szCs w:val="26"/>
              </w:rPr>
              <w:t>, областной 14,100 тыс. руб.</w:t>
            </w:r>
          </w:p>
          <w:p w:rsidR="00E1476C" w:rsidRPr="00C06138" w:rsidRDefault="00E1476C" w:rsidP="00E1476C">
            <w:pPr>
              <w:widowControl w:val="0"/>
              <w:spacing w:after="200" w:line="276" w:lineRule="auto"/>
              <w:jc w:val="both"/>
              <w:rPr>
                <w:rFonts w:ascii="Times New Roman" w:eastAsia="Times New Roman" w:hAnsi="Times New Roman" w:cs="Times New Roman"/>
                <w:color w:val="000000"/>
                <w:sz w:val="26"/>
                <w:szCs w:val="26"/>
              </w:rPr>
            </w:pPr>
          </w:p>
        </w:tc>
      </w:tr>
      <w:tr w:rsidR="00537F92" w:rsidRPr="00C06138" w:rsidTr="00537F92">
        <w:tc>
          <w:tcPr>
            <w:tcW w:w="1158" w:type="pct"/>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lastRenderedPageBreak/>
              <w:t>Ожидаемые конечные результаты</w:t>
            </w:r>
          </w:p>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реализации  муниципальной программы</w:t>
            </w:r>
          </w:p>
        </w:tc>
        <w:tc>
          <w:tcPr>
            <w:tcW w:w="3842" w:type="pct"/>
          </w:tcPr>
          <w:p w:rsidR="00537F92" w:rsidRPr="00C06138" w:rsidRDefault="00E1476C" w:rsidP="00537F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2027</w:t>
            </w:r>
            <w:r w:rsidR="00537F92" w:rsidRPr="00C06138">
              <w:rPr>
                <w:rFonts w:ascii="Times New Roman" w:eastAsia="Times New Roman" w:hAnsi="Times New Roman" w:cs="Times New Roman"/>
                <w:sz w:val="26"/>
                <w:szCs w:val="26"/>
                <w:lang w:eastAsia="ru-RU"/>
              </w:rPr>
              <w:t xml:space="preserve"> году:</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составит 1 объект; </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Содержание дорог общего пользования местного значения составит 41,4 км.;</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3 жалобы;</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537F92" w:rsidRPr="00C06138" w:rsidRDefault="00537F92" w:rsidP="00537F92">
            <w:pPr>
              <w:numPr>
                <w:ilvl w:val="0"/>
                <w:numId w:val="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Благоустройство территории – 11 населенных пункта, мероприятия по борьбе с борщевиком Сосновского 0,357 га</w:t>
            </w:r>
          </w:p>
          <w:p w:rsidR="00537F92" w:rsidRPr="00C06138" w:rsidRDefault="00537F92" w:rsidP="00E1476C">
            <w:pPr>
              <w:autoSpaceDE w:val="0"/>
              <w:autoSpaceDN w:val="0"/>
              <w:adjustRightInd w:val="0"/>
              <w:spacing w:after="0" w:line="240" w:lineRule="auto"/>
              <w:ind w:left="360"/>
              <w:contextualSpacing/>
              <w:jc w:val="both"/>
              <w:rPr>
                <w:rFonts w:ascii="Times New Roman" w:eastAsia="Times New Roman" w:hAnsi="Times New Roman" w:cs="Times New Roman"/>
                <w:sz w:val="26"/>
                <w:szCs w:val="26"/>
                <w:lang w:eastAsia="ru-RU"/>
              </w:rPr>
            </w:pPr>
          </w:p>
        </w:tc>
      </w:tr>
    </w:tbl>
    <w:p w:rsidR="00537F92" w:rsidRPr="00C06138" w:rsidRDefault="00537F92" w:rsidP="00537F92">
      <w:pPr>
        <w:widowControl w:val="0"/>
        <w:numPr>
          <w:ilvl w:val="0"/>
          <w:numId w:val="1"/>
        </w:numPr>
        <w:spacing w:after="0" w:line="240" w:lineRule="auto"/>
        <w:ind w:left="1134" w:hanging="425"/>
        <w:jc w:val="both"/>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 xml:space="preserve">Общая характеристика сферы реализации муниципальной </w:t>
      </w:r>
      <w:r w:rsidRPr="00C06138">
        <w:rPr>
          <w:rFonts w:ascii="Times New Roman" w:eastAsia="Times New Roman" w:hAnsi="Times New Roman" w:cs="Times New Roman"/>
          <w:b/>
          <w:sz w:val="26"/>
          <w:szCs w:val="26"/>
        </w:rPr>
        <w:lastRenderedPageBreak/>
        <w:t>программы, в том числе формулировки основных проблем в указанной сфере и прогноз ее развития</w:t>
      </w:r>
    </w:p>
    <w:p w:rsidR="00537F92" w:rsidRPr="00C06138" w:rsidRDefault="00537F92" w:rsidP="00537F92">
      <w:pPr>
        <w:widowControl w:val="0"/>
        <w:spacing w:after="200" w:line="276" w:lineRule="auto"/>
        <w:ind w:firstLine="708"/>
        <w:rPr>
          <w:rFonts w:ascii="Times New Roman" w:eastAsia="Times New Roman" w:hAnsi="Times New Roman" w:cs="Times New Roman"/>
          <w:sz w:val="26"/>
          <w:szCs w:val="26"/>
        </w:rPr>
      </w:pPr>
    </w:p>
    <w:p w:rsidR="00537F92" w:rsidRPr="00C06138" w:rsidRDefault="00537F92" w:rsidP="00537F92">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sidRPr="00C06138">
        <w:rPr>
          <w:rFonts w:ascii="Times New Roman" w:eastAsia="Calibri" w:hAnsi="Times New Roman" w:cs="Times New Roman"/>
          <w:sz w:val="26"/>
          <w:szCs w:val="26"/>
          <w:lang w:eastAsia="ar-SA"/>
        </w:rPr>
        <w:t xml:space="preserve">Муниципальное образование Лопьяльское сельское поселение расположено на юге Уржумского района. Территория Лопьяльского сельского поселения имеет площадь 184,0 </w:t>
      </w:r>
      <w:proofErr w:type="spellStart"/>
      <w:r w:rsidRPr="00C06138">
        <w:rPr>
          <w:rFonts w:ascii="Times New Roman" w:eastAsia="Calibri" w:hAnsi="Times New Roman" w:cs="Times New Roman"/>
          <w:sz w:val="26"/>
          <w:szCs w:val="26"/>
          <w:lang w:eastAsia="ar-SA"/>
        </w:rPr>
        <w:t>кв.км</w:t>
      </w:r>
      <w:proofErr w:type="spellEnd"/>
      <w:r w:rsidRPr="00C06138">
        <w:rPr>
          <w:rFonts w:ascii="Times New Roman" w:eastAsia="Calibri" w:hAnsi="Times New Roman" w:cs="Times New Roman"/>
          <w:sz w:val="26"/>
          <w:szCs w:val="26"/>
          <w:lang w:eastAsia="ar-SA"/>
        </w:rPr>
        <w:t>. Прожив</w:t>
      </w:r>
      <w:r w:rsidR="00A47223">
        <w:rPr>
          <w:rFonts w:ascii="Times New Roman" w:eastAsia="Calibri" w:hAnsi="Times New Roman" w:cs="Times New Roman"/>
          <w:sz w:val="26"/>
          <w:szCs w:val="26"/>
          <w:lang w:eastAsia="ar-SA"/>
        </w:rPr>
        <w:t>ает 1227 человек в 575</w:t>
      </w:r>
      <w:r w:rsidRPr="00C06138">
        <w:rPr>
          <w:rFonts w:ascii="Times New Roman" w:eastAsia="Calibri" w:hAnsi="Times New Roman" w:cs="Times New Roman"/>
          <w:sz w:val="26"/>
          <w:szCs w:val="26"/>
          <w:lang w:eastAsia="ar-SA"/>
        </w:rPr>
        <w:t xml:space="preserve"> хозяйствах.</w:t>
      </w:r>
    </w:p>
    <w:p w:rsidR="00537F92" w:rsidRPr="00C06138" w:rsidRDefault="00537F92" w:rsidP="00537F92">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sidRPr="00C06138">
        <w:rPr>
          <w:rFonts w:ascii="Times New Roman" w:eastAsia="Calibri" w:hAnsi="Times New Roman" w:cs="Times New Roman"/>
          <w:sz w:val="26"/>
          <w:szCs w:val="26"/>
          <w:lang w:eastAsia="ar-SA"/>
        </w:rPr>
        <w:t xml:space="preserve">В состав муниципального образования входит 13 населённых пунктов с. </w:t>
      </w:r>
      <w:proofErr w:type="spellStart"/>
      <w:proofErr w:type="gramStart"/>
      <w:r w:rsidRPr="00C06138">
        <w:rPr>
          <w:rFonts w:ascii="Times New Roman" w:eastAsia="Calibri" w:hAnsi="Times New Roman" w:cs="Times New Roman"/>
          <w:sz w:val="26"/>
          <w:szCs w:val="26"/>
          <w:lang w:eastAsia="ar-SA"/>
        </w:rPr>
        <w:t>Лопьял</w:t>
      </w:r>
      <w:proofErr w:type="spellEnd"/>
      <w:r w:rsidRPr="00C06138">
        <w:rPr>
          <w:rFonts w:ascii="Times New Roman" w:eastAsia="Calibri" w:hAnsi="Times New Roman" w:cs="Times New Roman"/>
          <w:sz w:val="26"/>
          <w:szCs w:val="26"/>
          <w:lang w:eastAsia="ar-SA"/>
        </w:rPr>
        <w:t xml:space="preserve">,   </w:t>
      </w:r>
      <w:proofErr w:type="spellStart"/>
      <w:proofErr w:type="gramEnd"/>
      <w:r w:rsidRPr="00C06138">
        <w:rPr>
          <w:rFonts w:ascii="Times New Roman" w:eastAsia="Calibri" w:hAnsi="Times New Roman" w:cs="Times New Roman"/>
          <w:sz w:val="26"/>
          <w:szCs w:val="26"/>
          <w:lang w:eastAsia="ar-SA"/>
        </w:rPr>
        <w:t>с.Ашлань</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д.Верхняя</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Вичмарь</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д.Витля</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д.Дубровка</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д.Елькеево</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д.Нижний</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Унур</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д.Нижняя</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Вичмарь</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д.Нуса</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д.Селенур</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д.Тимошкино</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д.Токари</w:t>
      </w:r>
      <w:proofErr w:type="spellEnd"/>
      <w:r w:rsidRPr="00C06138">
        <w:rPr>
          <w:rFonts w:ascii="Times New Roman" w:eastAsia="Calibri" w:hAnsi="Times New Roman" w:cs="Times New Roman"/>
          <w:sz w:val="26"/>
          <w:szCs w:val="26"/>
          <w:lang w:eastAsia="ar-SA"/>
        </w:rPr>
        <w:t xml:space="preserve">, </w:t>
      </w:r>
      <w:proofErr w:type="spellStart"/>
      <w:r w:rsidRPr="00C06138">
        <w:rPr>
          <w:rFonts w:ascii="Times New Roman" w:eastAsia="Calibri" w:hAnsi="Times New Roman" w:cs="Times New Roman"/>
          <w:sz w:val="26"/>
          <w:szCs w:val="26"/>
          <w:lang w:eastAsia="ar-SA"/>
        </w:rPr>
        <w:t>д.Толгозино</w:t>
      </w:r>
      <w:proofErr w:type="spellEnd"/>
      <w:r w:rsidRPr="00C06138">
        <w:rPr>
          <w:rFonts w:ascii="Times New Roman" w:eastAsia="Calibri" w:hAnsi="Times New Roman" w:cs="Times New Roman"/>
          <w:sz w:val="26"/>
          <w:szCs w:val="26"/>
          <w:lang w:eastAsia="ar-SA"/>
        </w:rPr>
        <w:t xml:space="preserve">.   Центр муниципального образования </w:t>
      </w:r>
      <w:proofErr w:type="spellStart"/>
      <w:r w:rsidRPr="00C06138">
        <w:rPr>
          <w:rFonts w:ascii="Times New Roman" w:eastAsia="Calibri" w:hAnsi="Times New Roman" w:cs="Times New Roman"/>
          <w:sz w:val="26"/>
          <w:szCs w:val="26"/>
          <w:lang w:eastAsia="ar-SA"/>
        </w:rPr>
        <w:t>с.Лопьял</w:t>
      </w:r>
      <w:proofErr w:type="spellEnd"/>
      <w:r w:rsidRPr="00C06138">
        <w:rPr>
          <w:rFonts w:ascii="Times New Roman" w:eastAsia="Calibri" w:hAnsi="Times New Roman" w:cs="Times New Roman"/>
          <w:sz w:val="26"/>
          <w:szCs w:val="26"/>
          <w:lang w:eastAsia="ar-SA"/>
        </w:rPr>
        <w:t xml:space="preserve"> находится в </w:t>
      </w:r>
      <w:smartTag w:uri="urn:schemas-microsoft-com:office:smarttags" w:element="metricconverter">
        <w:smartTagPr>
          <w:attr w:name="ProductID" w:val="20 км"/>
        </w:smartTagPr>
        <w:r w:rsidRPr="00C06138">
          <w:rPr>
            <w:rFonts w:ascii="Times New Roman" w:eastAsia="Calibri" w:hAnsi="Times New Roman" w:cs="Times New Roman"/>
            <w:sz w:val="26"/>
            <w:szCs w:val="26"/>
            <w:lang w:eastAsia="ar-SA"/>
          </w:rPr>
          <w:t>20 км</w:t>
        </w:r>
      </w:smartTag>
      <w:r w:rsidRPr="00C06138">
        <w:rPr>
          <w:rFonts w:ascii="Times New Roman" w:eastAsia="Calibri" w:hAnsi="Times New Roman" w:cs="Times New Roman"/>
          <w:sz w:val="26"/>
          <w:szCs w:val="26"/>
          <w:lang w:eastAsia="ar-SA"/>
        </w:rPr>
        <w:t xml:space="preserve"> от районного центра </w:t>
      </w:r>
      <w:proofErr w:type="spellStart"/>
      <w:r w:rsidRPr="00C06138">
        <w:rPr>
          <w:rFonts w:ascii="Times New Roman" w:eastAsia="Calibri" w:hAnsi="Times New Roman" w:cs="Times New Roman"/>
          <w:sz w:val="26"/>
          <w:szCs w:val="26"/>
          <w:lang w:eastAsia="ar-SA"/>
        </w:rPr>
        <w:t>г.Уржум</w:t>
      </w:r>
      <w:proofErr w:type="spellEnd"/>
      <w:r w:rsidRPr="00C06138">
        <w:rPr>
          <w:rFonts w:ascii="Times New Roman" w:eastAsia="Calibri" w:hAnsi="Times New Roman" w:cs="Times New Roman"/>
          <w:sz w:val="26"/>
          <w:szCs w:val="26"/>
          <w:lang w:eastAsia="ar-SA"/>
        </w:rPr>
        <w:t xml:space="preserve">. </w:t>
      </w:r>
    </w:p>
    <w:p w:rsidR="00537F92" w:rsidRPr="00C06138" w:rsidRDefault="00537F92" w:rsidP="00537F92">
      <w:pPr>
        <w:numPr>
          <w:ilvl w:val="12"/>
          <w:numId w:val="0"/>
        </w:numPr>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Одним из факторов, формирующим положительный имидж поселения, является наличие благоприятных, комфортных, безопасных и доступных условий для проживания и массового отдыха населения. Муниципальная программа «Охрана окружающей среды, дорожная деятельность и благоустройство на территории Лопьяльского сельского поселения Уржумского района Кировской области» на 2020-2024 годы (далее – Муниципальная программа) предусматривает приведение в соответствие с установленными действующим законодательством требованиями к: </w:t>
      </w:r>
    </w:p>
    <w:p w:rsidR="00537F92" w:rsidRPr="00C06138" w:rsidRDefault="00537F92" w:rsidP="00537F92">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экологической безопасности граждан и сохранение природных систем, развитие и рациональное использование природных ресурсов;</w:t>
      </w:r>
    </w:p>
    <w:p w:rsidR="00537F92" w:rsidRPr="00C06138" w:rsidRDefault="00537F92" w:rsidP="00537F92">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сохранению и развитию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w:t>
      </w:r>
    </w:p>
    <w:p w:rsidR="00537F92" w:rsidRPr="00C06138" w:rsidRDefault="00537F92" w:rsidP="00537F92">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созданию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537F92" w:rsidRPr="00C06138" w:rsidRDefault="00537F92" w:rsidP="00537F92">
      <w:pPr>
        <w:numPr>
          <w:ilvl w:val="12"/>
          <w:numId w:val="0"/>
        </w:numPr>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Программа разрабатывалась в интересах обеспечения реализации единого подхода в использовании территорий и благоустройства.</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среды, внешней рекламы и информации, созданию внешнего облика поселения. Проблема благоустройства территории является одной из самых насущных, требующих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территорий собственников.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поселения </w:t>
      </w:r>
      <w:r w:rsidRPr="00C06138">
        <w:rPr>
          <w:rFonts w:ascii="Times New Roman" w:eastAsia="Times New Roman" w:hAnsi="Times New Roman" w:cs="Times New Roman"/>
          <w:sz w:val="26"/>
          <w:szCs w:val="26"/>
        </w:rPr>
        <w:lastRenderedPageBreak/>
        <w:t>к проблемам чистоты, порядка. Необходимо воспитать у населения бережное и уважительное отношение к тому месту, где они проживают.</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Под охраной окружающей среды понимается система мероприятий, направленных на сохранение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В настоящее время социально-экономическое развитие муниципального образования сдерживается по причине неудовлетворительного состояния дорог. Плохое состояние дорог, а порой и само их отсутствие, является серьезной проблемой. Дороги местного значения в </w:t>
      </w:r>
      <w:proofErr w:type="spellStart"/>
      <w:r w:rsidRPr="00C06138">
        <w:rPr>
          <w:rFonts w:ascii="Times New Roman" w:eastAsia="Times New Roman" w:hAnsi="Times New Roman" w:cs="Times New Roman"/>
          <w:sz w:val="26"/>
          <w:szCs w:val="26"/>
        </w:rPr>
        <w:t>Лопьяльском</w:t>
      </w:r>
      <w:proofErr w:type="spellEnd"/>
      <w:r w:rsidRPr="00C06138">
        <w:rPr>
          <w:rFonts w:ascii="Times New Roman" w:eastAsia="Times New Roman" w:hAnsi="Times New Roman" w:cs="Times New Roman"/>
          <w:sz w:val="26"/>
          <w:szCs w:val="26"/>
        </w:rPr>
        <w:t xml:space="preserve"> сельском поселении практически не ремонтировались, а уровень автомобилизации значительно вырос. Увеличение парка транспортных средств привело к существенному росту интенсивности движения на дорогах местного значения сельского поселения,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При решении всех вышеуказанных проблем в тесном их взаимодействии прогнозируется создание благоприятной, комфортной и безопасной среды проживания для населения.</w:t>
      </w:r>
    </w:p>
    <w:p w:rsidR="00537F92" w:rsidRPr="00C06138" w:rsidRDefault="00537F92" w:rsidP="00537F92">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sidRPr="00C06138">
        <w:rPr>
          <w:rFonts w:ascii="Times New Roman" w:eastAsia="Calibri" w:hAnsi="Times New Roman" w:cs="Times New Roman"/>
          <w:sz w:val="26"/>
          <w:szCs w:val="26"/>
          <w:lang w:eastAsia="ar-SA"/>
        </w:rPr>
        <w:t xml:space="preserve">   </w:t>
      </w:r>
    </w:p>
    <w:p w:rsidR="00537F92" w:rsidRPr="00C06138" w:rsidRDefault="00537F92" w:rsidP="00537F9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537F92" w:rsidRPr="00C06138" w:rsidRDefault="00537F92" w:rsidP="00537F92">
      <w:pPr>
        <w:widowControl w:val="0"/>
        <w:autoSpaceDE w:val="0"/>
        <w:autoSpaceDN w:val="0"/>
        <w:adjustRightInd w:val="0"/>
        <w:spacing w:after="200" w:line="276" w:lineRule="auto"/>
        <w:ind w:left="360"/>
        <w:jc w:val="both"/>
        <w:rPr>
          <w:rFonts w:ascii="Times New Roman" w:eastAsia="Times New Roman" w:hAnsi="Times New Roman" w:cs="Times New Roman"/>
          <w:b/>
          <w:sz w:val="26"/>
          <w:szCs w:val="26"/>
        </w:rPr>
      </w:pPr>
    </w:p>
    <w:p w:rsidR="00537F92" w:rsidRPr="00C06138" w:rsidRDefault="00537F92" w:rsidP="00537F92">
      <w:pPr>
        <w:widowControl w:val="0"/>
        <w:numPr>
          <w:ilvl w:val="1"/>
          <w:numId w:val="1"/>
        </w:numPr>
        <w:autoSpaceDE w:val="0"/>
        <w:autoSpaceDN w:val="0"/>
        <w:adjustRightInd w:val="0"/>
        <w:spacing w:after="0" w:line="240" w:lineRule="auto"/>
        <w:ind w:left="1701" w:hanging="573"/>
        <w:jc w:val="both"/>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w:t>
      </w:r>
    </w:p>
    <w:p w:rsidR="00537F92" w:rsidRPr="00C06138" w:rsidRDefault="00537F92" w:rsidP="00537F92">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537F92" w:rsidRPr="00C06138" w:rsidRDefault="00537F92" w:rsidP="00537F92">
      <w:pPr>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Приоритеты муниципальной политики в сфере реализации Муниципальной программы определены на основе Конституции Российской Федерации, Бюджетного кодекса Российской Федерации, Налогового кодекса Российской Федерации, Земельного кодекса Российской Федерации, Жилищного кодекса Российской Федерации, Лесного кодекса Российской Федерации, Водного кодекса Российской Федерации, Градостроительного кодекса Российской Федерации, Федерального закона от 06.10.2003 г. </w:t>
      </w:r>
      <w:r w:rsidRPr="00C06138">
        <w:rPr>
          <w:rFonts w:ascii="Times New Roman" w:eastAsia="Times New Roman" w:hAnsi="Times New Roman" w:cs="Times New Roman"/>
          <w:sz w:val="26"/>
          <w:szCs w:val="26"/>
          <w:lang w:val="en-US" w:eastAsia="ru-RU"/>
        </w:rPr>
        <w:t>N</w:t>
      </w:r>
      <w:r w:rsidRPr="00C06138">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Федерального </w:t>
      </w:r>
      <w:hyperlink r:id="rId8"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sidRPr="00C06138">
          <w:rPr>
            <w:rFonts w:ascii="Times New Roman" w:eastAsia="Times New Roman" w:hAnsi="Times New Roman" w:cs="Times New Roman"/>
            <w:sz w:val="26"/>
            <w:szCs w:val="26"/>
            <w:lang w:eastAsia="ru-RU"/>
          </w:rPr>
          <w:t>закона</w:t>
        </w:r>
      </w:hyperlink>
      <w:r w:rsidRPr="00C06138">
        <w:rPr>
          <w:rFonts w:ascii="Times New Roman" w:eastAsia="Times New Roman" w:hAnsi="Times New Roman" w:cs="Times New Roman"/>
          <w:sz w:val="26"/>
          <w:szCs w:val="26"/>
          <w:lang w:eastAsia="ru-RU"/>
        </w:rPr>
        <w:t xml:space="preserve"> от 21.12.1994 г. N 68-ФЗ «О защите населения и территорий от чрезвычайных ситуаций природного и техногенного характера», Федерального </w:t>
      </w:r>
      <w:hyperlink r:id="rId9"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sidRPr="00C06138">
          <w:rPr>
            <w:rFonts w:ascii="Times New Roman" w:eastAsia="Times New Roman" w:hAnsi="Times New Roman" w:cs="Times New Roman"/>
            <w:sz w:val="26"/>
            <w:szCs w:val="26"/>
            <w:lang w:eastAsia="ru-RU"/>
          </w:rPr>
          <w:t>закона</w:t>
        </w:r>
      </w:hyperlink>
      <w:r w:rsidRPr="00C06138">
        <w:rPr>
          <w:rFonts w:ascii="Times New Roman" w:eastAsia="Times New Roman" w:hAnsi="Times New Roman" w:cs="Times New Roman"/>
          <w:sz w:val="26"/>
          <w:szCs w:val="26"/>
          <w:lang w:eastAsia="ru-RU"/>
        </w:rPr>
        <w:t xml:space="preserve"> от 10.01.2002 г. N 7-ФЗ «Об охране окружающей среды», </w:t>
      </w:r>
      <w:r w:rsidRPr="00C06138">
        <w:rPr>
          <w:rFonts w:ascii="Times New Roman" w:eastAsia="Times New Roman" w:hAnsi="Times New Roman" w:cs="Times New Roman"/>
          <w:color w:val="000000"/>
          <w:sz w:val="26"/>
          <w:szCs w:val="26"/>
          <w:lang w:eastAsia="ru-RU"/>
        </w:rPr>
        <w:t xml:space="preserve">Федерального закона от </w:t>
      </w:r>
      <w:r w:rsidRPr="00C06138">
        <w:rPr>
          <w:rFonts w:ascii="Times New Roman" w:eastAsia="Times New Roman" w:hAnsi="Times New Roman" w:cs="Times New Roman"/>
          <w:sz w:val="26"/>
          <w:szCs w:val="26"/>
          <w:lang w:eastAsia="ru-RU"/>
        </w:rPr>
        <w:t>08.11.2007 г.</w:t>
      </w:r>
      <w:r w:rsidRPr="00C06138">
        <w:rPr>
          <w:rFonts w:ascii="Times New Roman" w:eastAsia="Times New Roman" w:hAnsi="Times New Roman" w:cs="Times New Roman"/>
          <w:color w:val="000000"/>
          <w:sz w:val="26"/>
          <w:szCs w:val="26"/>
          <w:lang w:eastAsia="ru-RU"/>
        </w:rPr>
        <w:t xml:space="preserve"> </w:t>
      </w:r>
      <w:r w:rsidRPr="00C06138">
        <w:rPr>
          <w:rFonts w:ascii="Times New Roman" w:eastAsia="Times New Roman" w:hAnsi="Times New Roman" w:cs="Times New Roman"/>
          <w:color w:val="000000"/>
          <w:sz w:val="26"/>
          <w:szCs w:val="26"/>
          <w:lang w:val="en-US" w:eastAsia="ru-RU"/>
        </w:rPr>
        <w:t>N</w:t>
      </w:r>
      <w:r w:rsidRPr="00C06138">
        <w:rPr>
          <w:rFonts w:ascii="Times New Roman" w:eastAsia="Times New Roman" w:hAnsi="Times New Roman" w:cs="Times New Roman"/>
          <w:color w:val="000000"/>
          <w:sz w:val="26"/>
          <w:szCs w:val="26"/>
          <w:lang w:eastAsia="ru-RU"/>
        </w:rPr>
        <w:t xml:space="preserve"> 257-ФЗ «Об автомобильных дорогах и дорожной деятельности в Российской Федерации </w:t>
      </w:r>
      <w:r w:rsidRPr="00C06138">
        <w:rPr>
          <w:rFonts w:ascii="Times New Roman" w:eastAsia="Times New Roman" w:hAnsi="Times New Roman" w:cs="Times New Roman"/>
          <w:sz w:val="26"/>
          <w:szCs w:val="26"/>
          <w:lang w:eastAsia="ru-RU"/>
        </w:rPr>
        <w:t xml:space="preserve">и о </w:t>
      </w:r>
      <w:r w:rsidRPr="00C06138">
        <w:rPr>
          <w:rFonts w:ascii="Times New Roman" w:eastAsia="Times New Roman" w:hAnsi="Times New Roman" w:cs="Times New Roman"/>
          <w:sz w:val="26"/>
          <w:szCs w:val="26"/>
          <w:lang w:eastAsia="ru-RU"/>
        </w:rPr>
        <w:lastRenderedPageBreak/>
        <w:t>внесении изменений в отдельные законодательные акты Российской Федерации</w:t>
      </w:r>
      <w:r w:rsidRPr="00C06138">
        <w:rPr>
          <w:rFonts w:ascii="Times New Roman" w:eastAsia="Times New Roman" w:hAnsi="Times New Roman" w:cs="Times New Roman"/>
          <w:color w:val="000000"/>
          <w:sz w:val="26"/>
          <w:szCs w:val="26"/>
          <w:lang w:eastAsia="ru-RU"/>
        </w:rPr>
        <w:t xml:space="preserve">», Федерального закона </w:t>
      </w:r>
      <w:r w:rsidRPr="00C06138">
        <w:rPr>
          <w:rFonts w:ascii="Times New Roman" w:eastAsia="Times New Roman" w:hAnsi="Times New Roman" w:cs="Times New Roman"/>
          <w:sz w:val="26"/>
          <w:szCs w:val="26"/>
          <w:lang w:eastAsia="ru-RU"/>
        </w:rPr>
        <w:t xml:space="preserve">от 10.12.1995 г. </w:t>
      </w:r>
      <w:r w:rsidRPr="00C06138">
        <w:rPr>
          <w:rFonts w:ascii="Times New Roman" w:eastAsia="Times New Roman" w:hAnsi="Times New Roman" w:cs="Times New Roman"/>
          <w:sz w:val="26"/>
          <w:szCs w:val="26"/>
          <w:lang w:val="en-US" w:eastAsia="ru-RU"/>
        </w:rPr>
        <w:t>N</w:t>
      </w:r>
      <w:r w:rsidRPr="00C06138">
        <w:rPr>
          <w:rFonts w:ascii="Times New Roman" w:eastAsia="Times New Roman" w:hAnsi="Times New Roman" w:cs="Times New Roman"/>
          <w:sz w:val="26"/>
          <w:szCs w:val="26"/>
          <w:lang w:eastAsia="ru-RU"/>
        </w:rPr>
        <w:t xml:space="preserve"> 196-ФЗ «О безопасности дорожного движения»,</w:t>
      </w:r>
      <w:r w:rsidRPr="00C06138">
        <w:rPr>
          <w:rFonts w:ascii="Times New Roman" w:eastAsia="Times New Roman" w:hAnsi="Times New Roman" w:cs="Times New Roman"/>
          <w:sz w:val="20"/>
          <w:szCs w:val="20"/>
          <w:lang w:eastAsia="ru-RU"/>
        </w:rPr>
        <w:t xml:space="preserve"> </w:t>
      </w:r>
      <w:hyperlink r:id="rId10" w:tooltip="Закон Кировской области от 09.11.2009 N 443-ЗО (ред. от 06.07.2012) &quot;О защите населения и территории Кировской области от чрезвычайных ситуаций природного и техногенного характера&quot; (принят постановлением Законодательного Собрания Кировской области от 29.10.200" w:history="1">
        <w:r w:rsidRPr="00C06138">
          <w:rPr>
            <w:rFonts w:ascii="Times New Roman" w:eastAsia="Times New Roman" w:hAnsi="Times New Roman" w:cs="Times New Roman"/>
            <w:sz w:val="26"/>
            <w:szCs w:val="26"/>
            <w:lang w:eastAsia="ru-RU"/>
          </w:rPr>
          <w:t>Закона</w:t>
        </w:r>
      </w:hyperlink>
      <w:r w:rsidRPr="00C06138">
        <w:rPr>
          <w:rFonts w:ascii="Times New Roman" w:eastAsia="Times New Roman" w:hAnsi="Times New Roman" w:cs="Times New Roman"/>
          <w:sz w:val="26"/>
          <w:szCs w:val="26"/>
          <w:lang w:eastAsia="ru-RU"/>
        </w:rPr>
        <w:t xml:space="preserve"> Кировской области от 09.11.2009 г. N 443-ЗО «О защите населения и территорий Кировской области от чрезвычайных ситуаций природного и техногенного характера», Устава муниципального образования Лопьяльское сельское поселение Уржумского района Кировской области, принятого решением Лопьяльской сельской Думой от 08.08.2008 №6/18.</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
    <w:p w:rsidR="00537F92" w:rsidRPr="00C06138" w:rsidRDefault="00537F92" w:rsidP="00537F92">
      <w:pPr>
        <w:widowControl w:val="0"/>
        <w:numPr>
          <w:ilvl w:val="1"/>
          <w:numId w:val="1"/>
        </w:numPr>
        <w:autoSpaceDE w:val="0"/>
        <w:autoSpaceDN w:val="0"/>
        <w:adjustRightInd w:val="0"/>
        <w:spacing w:after="0" w:line="240" w:lineRule="auto"/>
        <w:ind w:left="1701" w:hanging="567"/>
        <w:contextualSpacing/>
        <w:jc w:val="both"/>
        <w:rPr>
          <w:rFonts w:ascii="Times New Roman" w:eastAsia="Times New Roman" w:hAnsi="Times New Roman" w:cs="Times New Roman"/>
          <w:b/>
          <w:sz w:val="26"/>
          <w:szCs w:val="26"/>
          <w:lang w:eastAsia="ru-RU"/>
        </w:rPr>
      </w:pPr>
      <w:r w:rsidRPr="00C06138">
        <w:rPr>
          <w:rFonts w:ascii="Times New Roman" w:eastAsia="Times New Roman" w:hAnsi="Times New Roman" w:cs="Times New Roman"/>
          <w:b/>
          <w:sz w:val="26"/>
          <w:szCs w:val="26"/>
          <w:lang w:eastAsia="ru-RU"/>
        </w:rPr>
        <w:t>Цели, задачи и целевые показатели реализации Муниципальной программы</w:t>
      </w:r>
    </w:p>
    <w:p w:rsidR="00537F92" w:rsidRPr="00C06138" w:rsidRDefault="00537F92" w:rsidP="00537F92">
      <w:pPr>
        <w:widowControl w:val="0"/>
        <w:spacing w:after="200" w:line="276" w:lineRule="auto"/>
        <w:ind w:left="1260" w:hanging="540"/>
        <w:jc w:val="both"/>
        <w:rPr>
          <w:rFonts w:ascii="Times New Roman" w:eastAsia="Times New Roman" w:hAnsi="Times New Roman" w:cs="Times New Roman"/>
          <w:b/>
          <w:sz w:val="26"/>
          <w:szCs w:val="26"/>
        </w:rPr>
      </w:pP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Целями Муниципальной программы являются повышение уровня экологической безопасности граждан и сохранение природных систем, развитие и рациональное использование природных ресурсов; 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 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Для достижения целей Муниципальной программы должны быть решены следующие задачи:</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537F92" w:rsidRPr="00C06138" w:rsidRDefault="00537F92" w:rsidP="00537F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p w:rsidR="00537F92" w:rsidRPr="00C06138" w:rsidRDefault="00537F92" w:rsidP="00537F92">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lastRenderedPageBreak/>
        <w:t>Конечными результатами реализации Муниципальной программы должны стать:</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Содержание дорог общего пользования местного значения;</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Удельный вес горящих светильников от общего количества;</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537F92" w:rsidRPr="00C06138" w:rsidRDefault="00537F92" w:rsidP="00537F92">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Благоустройство территории.  </w:t>
      </w:r>
    </w:p>
    <w:p w:rsidR="00537F92" w:rsidRPr="00C06138" w:rsidRDefault="00537F92" w:rsidP="00537F92">
      <w:pPr>
        <w:widowControl w:val="0"/>
        <w:spacing w:after="0" w:line="240" w:lineRule="auto"/>
        <w:ind w:firstLine="709"/>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Сведения о целевых показателях эффективности реализации Муниципальной программы отражаются в  приложении № 1.</w:t>
      </w:r>
    </w:p>
    <w:p w:rsidR="00537F92" w:rsidRPr="00C06138" w:rsidRDefault="00537F92" w:rsidP="00537F92">
      <w:pPr>
        <w:widowControl w:val="0"/>
        <w:spacing w:after="0" w:line="240" w:lineRule="auto"/>
        <w:ind w:left="360"/>
        <w:contextualSpacing/>
        <w:jc w:val="both"/>
        <w:rPr>
          <w:rFonts w:ascii="Times New Roman" w:eastAsia="Times New Roman" w:hAnsi="Times New Roman" w:cs="Times New Roman"/>
          <w:sz w:val="26"/>
          <w:szCs w:val="26"/>
          <w:lang w:eastAsia="ru-RU"/>
        </w:rPr>
      </w:pPr>
    </w:p>
    <w:p w:rsidR="00537F92" w:rsidRPr="00C06138" w:rsidRDefault="00537F92" w:rsidP="00537F92">
      <w:pPr>
        <w:widowControl w:val="0"/>
        <w:numPr>
          <w:ilvl w:val="1"/>
          <w:numId w:val="1"/>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sidRPr="00C06138">
        <w:rPr>
          <w:rFonts w:ascii="Times New Roman" w:eastAsia="Times New Roman" w:hAnsi="Times New Roman" w:cs="Times New Roman"/>
          <w:b/>
          <w:sz w:val="26"/>
          <w:szCs w:val="26"/>
          <w:lang w:eastAsia="ru-RU"/>
        </w:rPr>
        <w:t>Описание ожидаемых конечных результатов реализации Муниципальной программы</w:t>
      </w:r>
    </w:p>
    <w:p w:rsidR="00537F92" w:rsidRPr="00C06138" w:rsidRDefault="00537F92" w:rsidP="00537F92">
      <w:pPr>
        <w:widowControl w:val="0"/>
        <w:spacing w:after="200" w:line="276" w:lineRule="auto"/>
        <w:ind w:left="1260" w:hanging="540"/>
        <w:jc w:val="both"/>
        <w:rPr>
          <w:rFonts w:ascii="Times New Roman" w:eastAsia="Times New Roman" w:hAnsi="Times New Roman" w:cs="Times New Roman"/>
          <w:b/>
          <w:sz w:val="26"/>
          <w:szCs w:val="26"/>
        </w:rPr>
      </w:pPr>
    </w:p>
    <w:p w:rsidR="00537F92" w:rsidRPr="00C06138" w:rsidRDefault="00537F92" w:rsidP="00537F92">
      <w:pPr>
        <w:widowControl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Основными ожидаемыми результатами Муниципальной программы в качественном выражении должны стать:</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составит 1 объекта; </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Содержание дорог общего пользования местного значения составит </w:t>
      </w:r>
      <w:smartTag w:uri="urn:schemas-microsoft-com:office:smarttags" w:element="metricconverter">
        <w:smartTagPr>
          <w:attr w:name="ProductID" w:val="46 км"/>
        </w:smartTagPr>
        <w:r w:rsidRPr="00C06138">
          <w:rPr>
            <w:rFonts w:ascii="Times New Roman" w:eastAsia="Times New Roman" w:hAnsi="Times New Roman" w:cs="Times New Roman"/>
            <w:sz w:val="26"/>
            <w:szCs w:val="26"/>
            <w:lang w:eastAsia="ru-RU"/>
          </w:rPr>
          <w:t>46 км</w:t>
        </w:r>
      </w:smartTag>
      <w:r w:rsidRPr="00C06138">
        <w:rPr>
          <w:rFonts w:ascii="Times New Roman" w:eastAsia="Times New Roman" w:hAnsi="Times New Roman" w:cs="Times New Roman"/>
          <w:sz w:val="26"/>
          <w:szCs w:val="26"/>
          <w:lang w:eastAsia="ru-RU"/>
        </w:rPr>
        <w:t>.;</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2 жалоб;</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объекта;</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537F92" w:rsidRPr="00C06138" w:rsidRDefault="00537F92" w:rsidP="00537F92">
      <w:pPr>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Благоустройство территории – 13 населенных пункта.  </w:t>
      </w:r>
    </w:p>
    <w:p w:rsidR="00537F92" w:rsidRPr="00C06138" w:rsidRDefault="00537F92" w:rsidP="00537F92">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537F92" w:rsidRPr="00C06138" w:rsidRDefault="00537F92" w:rsidP="00537F92">
      <w:pPr>
        <w:widowControl w:val="0"/>
        <w:numPr>
          <w:ilvl w:val="1"/>
          <w:numId w:val="1"/>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sidRPr="00C06138">
        <w:rPr>
          <w:rFonts w:ascii="Times New Roman" w:eastAsia="Times New Roman" w:hAnsi="Times New Roman" w:cs="Times New Roman"/>
          <w:b/>
          <w:sz w:val="26"/>
          <w:szCs w:val="26"/>
          <w:lang w:eastAsia="ru-RU"/>
        </w:rPr>
        <w:t>Срок реализации Муниципальной программы</w:t>
      </w:r>
    </w:p>
    <w:p w:rsidR="00537F92" w:rsidRPr="00C06138" w:rsidRDefault="00537F92" w:rsidP="00537F92">
      <w:pPr>
        <w:widowControl w:val="0"/>
        <w:tabs>
          <w:tab w:val="left" w:pos="1701"/>
        </w:tabs>
        <w:spacing w:after="0" w:line="240" w:lineRule="auto"/>
        <w:ind w:left="1701"/>
        <w:contextualSpacing/>
        <w:jc w:val="both"/>
        <w:rPr>
          <w:rFonts w:ascii="Times New Roman" w:eastAsia="Times New Roman" w:hAnsi="Times New Roman" w:cs="Times New Roman"/>
          <w:b/>
          <w:sz w:val="26"/>
          <w:szCs w:val="26"/>
          <w:lang w:eastAsia="ru-RU"/>
        </w:rPr>
      </w:pP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Срок реализации Муниципал</w:t>
      </w:r>
      <w:r w:rsidR="00A47223">
        <w:rPr>
          <w:rFonts w:ascii="Times New Roman" w:eastAsia="Times New Roman" w:hAnsi="Times New Roman" w:cs="Times New Roman"/>
          <w:sz w:val="26"/>
          <w:szCs w:val="26"/>
        </w:rPr>
        <w:t>ьной программы рассчитан на 2025-2027</w:t>
      </w:r>
      <w:r w:rsidRPr="00C06138">
        <w:rPr>
          <w:rFonts w:ascii="Times New Roman" w:eastAsia="Times New Roman" w:hAnsi="Times New Roman" w:cs="Times New Roman"/>
          <w:sz w:val="26"/>
          <w:szCs w:val="26"/>
        </w:rPr>
        <w:t> годы.  Разделения реализации Муниципальной программы на этапы не предусматривается.</w:t>
      </w:r>
    </w:p>
    <w:p w:rsidR="00537F92" w:rsidRPr="00C06138" w:rsidRDefault="00537F92" w:rsidP="00537F92">
      <w:pPr>
        <w:widowControl w:val="0"/>
        <w:numPr>
          <w:ilvl w:val="0"/>
          <w:numId w:val="1"/>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Обобщенная характеристика мероприятий Муниципальной программы</w:t>
      </w:r>
    </w:p>
    <w:p w:rsidR="00537F92" w:rsidRPr="00C06138" w:rsidRDefault="00537F92" w:rsidP="00537F92">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537F92" w:rsidRPr="00C06138" w:rsidRDefault="00537F92" w:rsidP="00537F92">
      <w:pPr>
        <w:widowControl w:val="0"/>
        <w:spacing w:after="0" w:line="240" w:lineRule="auto"/>
        <w:ind w:firstLine="720"/>
        <w:jc w:val="both"/>
        <w:rPr>
          <w:rFonts w:ascii="Times New Roman" w:eastAsia="Times New Roman" w:hAnsi="Times New Roman" w:cs="Times New Roman"/>
          <w:bCs/>
          <w:color w:val="000000"/>
          <w:sz w:val="26"/>
          <w:szCs w:val="26"/>
          <w:lang w:val="x-none" w:eastAsia="x-none"/>
        </w:rPr>
      </w:pPr>
      <w:r w:rsidRPr="00C06138">
        <w:rPr>
          <w:rFonts w:ascii="Times New Roman" w:eastAsia="Times New Roman" w:hAnsi="Times New Roman" w:cs="Times New Roman"/>
          <w:sz w:val="26"/>
          <w:szCs w:val="26"/>
          <w:lang w:val="x-none" w:eastAsia="x-none"/>
        </w:rPr>
        <w:t xml:space="preserve">В целях достижения заявленных целей и решения поставленных задач в </w:t>
      </w:r>
      <w:r w:rsidRPr="00C06138">
        <w:rPr>
          <w:rFonts w:ascii="Times New Roman" w:eastAsia="Times New Roman" w:hAnsi="Times New Roman" w:cs="Times New Roman"/>
          <w:sz w:val="26"/>
          <w:szCs w:val="26"/>
          <w:lang w:val="x-none" w:eastAsia="x-none"/>
        </w:rPr>
        <w:lastRenderedPageBreak/>
        <w:t>рамках Муниципальной программы на 20</w:t>
      </w:r>
      <w:r w:rsidR="00A47223">
        <w:rPr>
          <w:rFonts w:ascii="Times New Roman" w:eastAsia="Times New Roman" w:hAnsi="Times New Roman" w:cs="Times New Roman"/>
          <w:sz w:val="26"/>
          <w:szCs w:val="26"/>
          <w:lang w:eastAsia="x-none"/>
        </w:rPr>
        <w:t>25</w:t>
      </w:r>
      <w:r w:rsidRPr="00C06138">
        <w:rPr>
          <w:rFonts w:ascii="Times New Roman" w:eastAsia="Times New Roman" w:hAnsi="Times New Roman" w:cs="Times New Roman"/>
          <w:sz w:val="26"/>
          <w:szCs w:val="26"/>
          <w:lang w:val="x-none" w:eastAsia="x-none"/>
        </w:rPr>
        <w:t>-20</w:t>
      </w:r>
      <w:r w:rsidR="00A47223">
        <w:rPr>
          <w:rFonts w:ascii="Times New Roman" w:eastAsia="Times New Roman" w:hAnsi="Times New Roman" w:cs="Times New Roman"/>
          <w:sz w:val="26"/>
          <w:szCs w:val="26"/>
          <w:lang w:eastAsia="x-none"/>
        </w:rPr>
        <w:t>27</w:t>
      </w:r>
      <w:r w:rsidRPr="00C06138">
        <w:rPr>
          <w:rFonts w:ascii="Times New Roman" w:eastAsia="Times New Roman" w:hAnsi="Times New Roman" w:cs="Times New Roman"/>
          <w:sz w:val="26"/>
          <w:szCs w:val="26"/>
          <w:lang w:val="x-none" w:eastAsia="x-none"/>
        </w:rPr>
        <w:t xml:space="preserve"> годы предусмотрена реализация </w:t>
      </w:r>
      <w:r w:rsidRPr="00C06138">
        <w:rPr>
          <w:rFonts w:ascii="Times New Roman" w:eastAsia="Times New Roman" w:hAnsi="Times New Roman" w:cs="Times New Roman"/>
          <w:sz w:val="26"/>
          <w:szCs w:val="26"/>
          <w:lang w:eastAsia="x-none"/>
        </w:rPr>
        <w:t>3</w:t>
      </w:r>
      <w:r w:rsidRPr="00C06138">
        <w:rPr>
          <w:rFonts w:ascii="Times New Roman" w:eastAsia="Times New Roman" w:hAnsi="Times New Roman" w:cs="Times New Roman"/>
          <w:sz w:val="26"/>
          <w:szCs w:val="26"/>
          <w:lang w:val="x-none" w:eastAsia="x-none"/>
        </w:rPr>
        <w:t xml:space="preserve"> мероприятий:</w:t>
      </w:r>
    </w:p>
    <w:p w:rsidR="00537F92" w:rsidRPr="00C06138" w:rsidRDefault="00537F92" w:rsidP="00537F92">
      <w:pPr>
        <w:widowControl w:val="0"/>
        <w:numPr>
          <w:ilvl w:val="0"/>
          <w:numId w:val="2"/>
        </w:numPr>
        <w:spacing w:after="0" w:line="240" w:lineRule="auto"/>
        <w:ind w:left="567" w:hanging="567"/>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Содержание и ремонт автомобильных дорог общего пользования местного значения;</w:t>
      </w:r>
    </w:p>
    <w:p w:rsidR="00537F92" w:rsidRPr="00C06138" w:rsidRDefault="00537F92" w:rsidP="00537F92">
      <w:pPr>
        <w:widowControl w:val="0"/>
        <w:numPr>
          <w:ilvl w:val="0"/>
          <w:numId w:val="2"/>
        </w:numPr>
        <w:spacing w:after="0" w:line="240" w:lineRule="auto"/>
        <w:ind w:left="567" w:hanging="567"/>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Уличное освещение;</w:t>
      </w:r>
    </w:p>
    <w:p w:rsidR="00537F92" w:rsidRPr="00C06138" w:rsidRDefault="00537F92" w:rsidP="00537F92">
      <w:pPr>
        <w:widowControl w:val="0"/>
        <w:numPr>
          <w:ilvl w:val="0"/>
          <w:numId w:val="2"/>
        </w:numPr>
        <w:spacing w:after="0" w:line="240" w:lineRule="auto"/>
        <w:ind w:left="567" w:hanging="567"/>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Прочие мероприятия по благоустройству поселения.</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Для достижения цели и решения задач отдельного мероприятия «Содержание и ремонт автомобильных дорог общего пользования местного значения» необходимо выполнить мероприятия по содержанию и ремонту дорог улично-дорожной сети и автомобильных дорог общего пользования местного значения и инженерных сооружений на них. Основной целью является достижение определенных успехов в поддержании чистоты и порядка на улично-дорожной сети и автомобильных дорогах общего пользования местного значения в границах муниципального образования.</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Добиться положительных результатов предполагается на основе реализации следующих мероприятий:</w:t>
      </w:r>
    </w:p>
    <w:p w:rsidR="00537F92" w:rsidRPr="00C06138" w:rsidRDefault="00537F92" w:rsidP="00537F9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осуществление организационных мероприятий – утверждение финансового обеспечения мероприятий по содержанию улично-дорожной сети и автомобильных дорог общего пользования местного значения;</w:t>
      </w:r>
    </w:p>
    <w:p w:rsidR="00537F92" w:rsidRPr="00C06138" w:rsidRDefault="00537F92" w:rsidP="00537F9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выполнение текущего (ямочного) ремонта дорог для ликвидации просадок, выбоин, иных повреждений, затрудняющих движение транспортных средств;</w:t>
      </w:r>
    </w:p>
    <w:p w:rsidR="00537F92" w:rsidRPr="00C06138" w:rsidRDefault="00537F92" w:rsidP="00537F9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проведение обследования технического состояния мостов, водопропускных труб в целях обеспечения безопасного и бесперебойного движения по ним транспорта и пешеходов, предупреждения появления в сооружениях деформации и повреждений.</w:t>
      </w:r>
    </w:p>
    <w:p w:rsidR="00537F92" w:rsidRPr="00C06138" w:rsidRDefault="00537F92" w:rsidP="00537F92">
      <w:pPr>
        <w:widowControl w:val="0"/>
        <w:spacing w:after="0" w:line="240" w:lineRule="auto"/>
        <w:ind w:firstLine="720"/>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Достижение цели и решение задач отдельного мероприятия «Уличное освещение» осуществляется через организацию уличного освещения на территории поселения.</w:t>
      </w:r>
    </w:p>
    <w:p w:rsidR="00537F92" w:rsidRPr="00C06138" w:rsidRDefault="00537F92" w:rsidP="00537F92">
      <w:pPr>
        <w:widowControl w:val="0"/>
        <w:spacing w:after="0" w:line="240" w:lineRule="auto"/>
        <w:ind w:firstLine="720"/>
        <w:jc w:val="both"/>
        <w:rPr>
          <w:rFonts w:ascii="Times New Roman" w:eastAsia="Times New Roman" w:hAnsi="Times New Roman" w:cs="Times New Roman"/>
          <w:sz w:val="26"/>
          <w:szCs w:val="26"/>
          <w:lang w:val="x-none" w:eastAsia="x-none"/>
        </w:rPr>
      </w:pPr>
      <w:r w:rsidRPr="00C06138">
        <w:rPr>
          <w:rFonts w:ascii="Times New Roman" w:eastAsia="Times New Roman" w:hAnsi="Times New Roman" w:cs="Times New Roman"/>
          <w:sz w:val="26"/>
          <w:szCs w:val="26"/>
          <w:lang w:val="x-none" w:eastAsia="x-none"/>
        </w:rPr>
        <w:t xml:space="preserve">Для достижения цели и решения задач отдельного мероприятия «Прочие мероприятия по благоустройству поселения» реализуются мероприятия по благоустройству территории, по обустройству зон отдыха и прочие </w:t>
      </w:r>
      <w:proofErr w:type="spellStart"/>
      <w:r w:rsidRPr="00C06138">
        <w:rPr>
          <w:rFonts w:ascii="Times New Roman" w:eastAsia="Times New Roman" w:hAnsi="Times New Roman" w:cs="Times New Roman"/>
          <w:sz w:val="26"/>
          <w:szCs w:val="26"/>
          <w:lang w:val="x-none" w:eastAsia="x-none"/>
        </w:rPr>
        <w:t>благоустроительные</w:t>
      </w:r>
      <w:proofErr w:type="spellEnd"/>
      <w:r w:rsidRPr="00C06138">
        <w:rPr>
          <w:rFonts w:ascii="Times New Roman" w:eastAsia="Times New Roman" w:hAnsi="Times New Roman" w:cs="Times New Roman"/>
          <w:sz w:val="26"/>
          <w:szCs w:val="26"/>
          <w:lang w:val="x-none" w:eastAsia="x-none"/>
        </w:rPr>
        <w:t xml:space="preserve"> мероприятия. </w:t>
      </w:r>
    </w:p>
    <w:p w:rsidR="00537F92" w:rsidRPr="00C06138" w:rsidRDefault="00537F92" w:rsidP="00537F92">
      <w:pPr>
        <w:widowControl w:val="0"/>
        <w:spacing w:after="0" w:line="240" w:lineRule="auto"/>
        <w:ind w:firstLine="720"/>
        <w:jc w:val="both"/>
        <w:rPr>
          <w:rFonts w:ascii="Times New Roman" w:eastAsia="Times New Roman" w:hAnsi="Times New Roman" w:cs="Times New Roman"/>
          <w:sz w:val="26"/>
          <w:szCs w:val="26"/>
          <w:lang w:val="x-none" w:eastAsia="x-none"/>
        </w:rPr>
      </w:pPr>
    </w:p>
    <w:p w:rsidR="00537F92" w:rsidRPr="00C06138" w:rsidRDefault="00537F92" w:rsidP="00537F92">
      <w:pPr>
        <w:widowControl w:val="0"/>
        <w:numPr>
          <w:ilvl w:val="0"/>
          <w:numId w:val="1"/>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sidRPr="00C06138">
        <w:rPr>
          <w:rFonts w:ascii="Times New Roman" w:eastAsia="Times New Roman" w:hAnsi="Times New Roman" w:cs="Times New Roman"/>
          <w:b/>
          <w:sz w:val="26"/>
          <w:szCs w:val="26"/>
        </w:rPr>
        <w:t>Основные меры правового регулирования в сфере реализации Муниципальной программы</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Реализация Муниципальной программы предполагает разработку и утверждение комплекса мер правового регулирования. Сведения об основных мерах правового регулирования в сфере реализации Муниципальной программы приведены в приложении № 2. Разработка и утверждение дополнительных нормативных правовых актов Лопьяльской сельского поселения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w:t>
      </w:r>
      <w:r w:rsidRPr="00C06138">
        <w:rPr>
          <w:rFonts w:ascii="Times New Roman" w:eastAsia="Times New Roman" w:hAnsi="Times New Roman" w:cs="Times New Roman"/>
          <w:sz w:val="26"/>
          <w:szCs w:val="26"/>
        </w:rPr>
        <w:lastRenderedPageBreak/>
        <w:t>внесения в них изменений, а также в случае принятия соответствующих исполнительно-распорядительных функций.</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p>
    <w:p w:rsidR="00537F92" w:rsidRPr="00C06138" w:rsidRDefault="00537F92" w:rsidP="00537F92">
      <w:pPr>
        <w:widowControl w:val="0"/>
        <w:numPr>
          <w:ilvl w:val="0"/>
          <w:numId w:val="1"/>
        </w:numPr>
        <w:spacing w:after="0" w:line="240" w:lineRule="auto"/>
        <w:ind w:left="1134" w:hanging="414"/>
        <w:jc w:val="both"/>
        <w:rPr>
          <w:rFonts w:ascii="Times New Roman" w:eastAsia="Times New Roman" w:hAnsi="Times New Roman" w:cs="Times New Roman"/>
          <w:b/>
          <w:color w:val="000000"/>
          <w:sz w:val="26"/>
          <w:szCs w:val="26"/>
        </w:rPr>
      </w:pPr>
      <w:r w:rsidRPr="00C06138">
        <w:rPr>
          <w:rFonts w:ascii="Times New Roman" w:eastAsia="Times New Roman" w:hAnsi="Times New Roman" w:cs="Times New Roman"/>
          <w:b/>
          <w:color w:val="000000"/>
          <w:sz w:val="26"/>
          <w:szCs w:val="26"/>
        </w:rPr>
        <w:t xml:space="preserve">Ресурсное обеспечение </w:t>
      </w:r>
      <w:r w:rsidRPr="00C06138">
        <w:rPr>
          <w:rFonts w:ascii="Times New Roman" w:eastAsia="Times New Roman" w:hAnsi="Times New Roman" w:cs="Times New Roman"/>
          <w:b/>
          <w:sz w:val="26"/>
          <w:szCs w:val="26"/>
        </w:rPr>
        <w:t xml:space="preserve">Муниципальной </w:t>
      </w:r>
      <w:r w:rsidRPr="00C06138">
        <w:rPr>
          <w:rFonts w:ascii="Times New Roman" w:eastAsia="Times New Roman" w:hAnsi="Times New Roman" w:cs="Times New Roman"/>
          <w:b/>
          <w:color w:val="000000"/>
          <w:sz w:val="26"/>
          <w:szCs w:val="26"/>
        </w:rPr>
        <w:t>программы</w:t>
      </w:r>
    </w:p>
    <w:p w:rsidR="00537F92" w:rsidRPr="00C06138" w:rsidRDefault="00537F92" w:rsidP="00537F9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37F92"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 xml:space="preserve">Для реализации </w:t>
      </w:r>
      <w:r w:rsidRPr="00C06138">
        <w:rPr>
          <w:rFonts w:ascii="Times New Roman" w:eastAsia="Times New Roman" w:hAnsi="Times New Roman" w:cs="Times New Roman"/>
          <w:sz w:val="26"/>
          <w:szCs w:val="26"/>
        </w:rPr>
        <w:t xml:space="preserve">Муниципальной </w:t>
      </w:r>
      <w:r w:rsidRPr="00C06138">
        <w:rPr>
          <w:rFonts w:ascii="Times New Roman" w:eastAsia="Times New Roman" w:hAnsi="Times New Roman" w:cs="Times New Roman"/>
          <w:color w:val="000000"/>
          <w:sz w:val="26"/>
          <w:szCs w:val="26"/>
        </w:rPr>
        <w:t>программы необходимы следующие средства:</w:t>
      </w: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p>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sectPr w:rsidR="006B09FC" w:rsidSect="00537F92">
          <w:headerReference w:type="default" r:id="rId11"/>
          <w:footerReference w:type="default" r:id="rId12"/>
          <w:pgSz w:w="11906" w:h="16838"/>
          <w:pgMar w:top="1134" w:right="850" w:bottom="1134" w:left="1701" w:header="708" w:footer="708" w:gutter="0"/>
          <w:cols w:space="708"/>
          <w:docGrid w:linePitch="360"/>
        </w:sectPr>
      </w:pPr>
    </w:p>
    <w:tbl>
      <w:tblPr>
        <w:tblW w:w="14570" w:type="dxa"/>
        <w:tblLook w:val="04A0" w:firstRow="1" w:lastRow="0" w:firstColumn="1" w:lastColumn="0" w:noHBand="0" w:noVBand="1"/>
      </w:tblPr>
      <w:tblGrid>
        <w:gridCol w:w="840"/>
        <w:gridCol w:w="3436"/>
        <w:gridCol w:w="2967"/>
        <w:gridCol w:w="1462"/>
        <w:gridCol w:w="1462"/>
        <w:gridCol w:w="1665"/>
        <w:gridCol w:w="1184"/>
        <w:gridCol w:w="222"/>
        <w:gridCol w:w="222"/>
        <w:gridCol w:w="222"/>
        <w:gridCol w:w="222"/>
        <w:gridCol w:w="222"/>
        <w:gridCol w:w="222"/>
        <w:gridCol w:w="222"/>
      </w:tblGrid>
      <w:tr w:rsidR="006B09FC" w:rsidRPr="006B09FC" w:rsidTr="006B09FC">
        <w:trPr>
          <w:trHeight w:val="315"/>
        </w:trPr>
        <w:tc>
          <w:tcPr>
            <w:tcW w:w="840"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tcBorders>
              <w:top w:val="nil"/>
              <w:left w:val="nil"/>
              <w:bottom w:val="nil"/>
              <w:right w:val="nil"/>
            </w:tcBorders>
            <w:shd w:val="clear" w:color="auto" w:fill="auto"/>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967"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jc w:val="center"/>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4403" w:type="dxa"/>
            <w:gridSpan w:val="9"/>
            <w:tcBorders>
              <w:top w:val="nil"/>
              <w:left w:val="nil"/>
              <w:bottom w:val="nil"/>
              <w:right w:val="nil"/>
            </w:tcBorders>
            <w:shd w:val="clear" w:color="auto" w:fill="auto"/>
            <w:noWrap/>
            <w:vAlign w:val="bottom"/>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r>
      <w:tr w:rsidR="006B09FC" w:rsidRPr="006B09FC" w:rsidTr="006B09FC">
        <w:trPr>
          <w:trHeight w:val="585"/>
        </w:trPr>
        <w:tc>
          <w:tcPr>
            <w:tcW w:w="13016" w:type="dxa"/>
            <w:gridSpan w:val="7"/>
            <w:tcBorders>
              <w:top w:val="nil"/>
              <w:left w:val="nil"/>
              <w:bottom w:val="nil"/>
              <w:right w:val="nil"/>
            </w:tcBorders>
            <w:shd w:val="clear" w:color="auto" w:fill="auto"/>
            <w:vAlign w:val="bottom"/>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6B09FC">
              <w:rPr>
                <w:rFonts w:ascii="Times New Roman" w:eastAsia="Times New Roman" w:hAnsi="Times New Roman" w:cs="Times New Roman"/>
                <w:color w:val="000000"/>
                <w:sz w:val="24"/>
                <w:szCs w:val="24"/>
                <w:lang w:eastAsia="ru-RU"/>
              </w:rPr>
              <w:t xml:space="preserve">ценка ресурсного обеспечения реализации муниципальной программы </w:t>
            </w:r>
            <w:r w:rsidRPr="006B09FC">
              <w:rPr>
                <w:rFonts w:ascii="Times New Roman" w:eastAsia="Times New Roman" w:hAnsi="Times New Roman" w:cs="Times New Roman"/>
                <w:color w:val="000000"/>
                <w:sz w:val="24"/>
                <w:szCs w:val="24"/>
                <w:lang w:eastAsia="ru-RU"/>
              </w:rPr>
              <w:br/>
              <w:t>за счёт всех источников финансирования</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75"/>
        </w:trPr>
        <w:tc>
          <w:tcPr>
            <w:tcW w:w="13016" w:type="dxa"/>
            <w:gridSpan w:val="7"/>
            <w:tcBorders>
              <w:top w:val="nil"/>
              <w:left w:val="nil"/>
              <w:bottom w:val="nil"/>
              <w:right w:val="nil"/>
            </w:tcBorders>
            <w:shd w:val="clear" w:color="auto" w:fill="auto"/>
            <w:vAlign w:val="bottom"/>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u w:val="single"/>
                <w:lang w:eastAsia="ru-RU"/>
              </w:rPr>
            </w:pPr>
            <w:r w:rsidRPr="006B09FC">
              <w:rPr>
                <w:rFonts w:ascii="Times New Roman" w:eastAsia="Times New Roman" w:hAnsi="Times New Roman" w:cs="Times New Roman"/>
                <w:color w:val="000000"/>
                <w:sz w:val="24"/>
                <w:szCs w:val="24"/>
                <w:u w:val="single"/>
                <w:lang w:eastAsia="ru-RU"/>
              </w:rPr>
              <w:t xml:space="preserve">"Охрана окружающей среды, дорожная </w:t>
            </w:r>
            <w:proofErr w:type="spellStart"/>
            <w:r w:rsidRPr="006B09FC">
              <w:rPr>
                <w:rFonts w:ascii="Times New Roman" w:eastAsia="Times New Roman" w:hAnsi="Times New Roman" w:cs="Times New Roman"/>
                <w:color w:val="000000"/>
                <w:sz w:val="24"/>
                <w:szCs w:val="24"/>
                <w:u w:val="single"/>
                <w:lang w:eastAsia="ru-RU"/>
              </w:rPr>
              <w:t>деятельность,коммунальное</w:t>
            </w:r>
            <w:proofErr w:type="spellEnd"/>
            <w:r w:rsidRPr="006B09FC">
              <w:rPr>
                <w:rFonts w:ascii="Times New Roman" w:eastAsia="Times New Roman" w:hAnsi="Times New Roman" w:cs="Times New Roman"/>
                <w:color w:val="000000"/>
                <w:sz w:val="24"/>
                <w:szCs w:val="24"/>
                <w:u w:val="single"/>
                <w:lang w:eastAsia="ru-RU"/>
              </w:rPr>
              <w:t xml:space="preserve"> хозяйство и благоустройство на территории Лопьяльского сельского поселения Уржумского района Кировской области на 2025-2027 годы"</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90"/>
        </w:trPr>
        <w:tc>
          <w:tcPr>
            <w:tcW w:w="13016" w:type="dxa"/>
            <w:gridSpan w:val="7"/>
            <w:tcBorders>
              <w:top w:val="nil"/>
              <w:left w:val="nil"/>
              <w:bottom w:val="nil"/>
              <w:right w:val="nil"/>
            </w:tcBorders>
            <w:shd w:val="clear" w:color="auto" w:fill="auto"/>
            <w:noWrap/>
            <w:hideMark/>
          </w:tcPr>
          <w:p w:rsidR="006B09FC" w:rsidRPr="006B09FC" w:rsidRDefault="006B09FC" w:rsidP="006B09FC">
            <w:pPr>
              <w:spacing w:after="0" w:line="240" w:lineRule="auto"/>
              <w:jc w:val="center"/>
              <w:rPr>
                <w:rFonts w:ascii="Times New Roman" w:eastAsia="Times New Roman" w:hAnsi="Times New Roman" w:cs="Times New Roman"/>
                <w:i/>
                <w:iCs/>
                <w:color w:val="000000"/>
                <w:sz w:val="24"/>
                <w:szCs w:val="24"/>
                <w:lang w:eastAsia="ru-RU"/>
              </w:rPr>
            </w:pPr>
            <w:r w:rsidRPr="006B09FC">
              <w:rPr>
                <w:rFonts w:ascii="Times New Roman" w:eastAsia="Times New Roman" w:hAnsi="Times New Roman" w:cs="Times New Roman"/>
                <w:i/>
                <w:iCs/>
                <w:color w:val="000000"/>
                <w:sz w:val="24"/>
                <w:szCs w:val="24"/>
                <w:lang w:eastAsia="ru-RU"/>
              </w:rPr>
              <w:t>(наименование муниципальной программы, сроки реализации)</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15"/>
        </w:trPr>
        <w:tc>
          <w:tcPr>
            <w:tcW w:w="840"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jc w:val="center"/>
              <w:rPr>
                <w:rFonts w:ascii="Times New Roman" w:eastAsia="Times New Roman" w:hAnsi="Times New Roman" w:cs="Times New Roman"/>
                <w:i/>
                <w:iCs/>
                <w:color w:val="000000"/>
                <w:sz w:val="24"/>
                <w:szCs w:val="24"/>
                <w:lang w:eastAsia="ru-RU"/>
              </w:rPr>
            </w:pPr>
          </w:p>
        </w:tc>
        <w:tc>
          <w:tcPr>
            <w:tcW w:w="3436" w:type="dxa"/>
            <w:tcBorders>
              <w:top w:val="nil"/>
              <w:left w:val="nil"/>
              <w:bottom w:val="nil"/>
              <w:right w:val="nil"/>
            </w:tcBorders>
            <w:shd w:val="clear" w:color="auto" w:fill="auto"/>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967"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jc w:val="center"/>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1665"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495"/>
        </w:trPr>
        <w:tc>
          <w:tcPr>
            <w:tcW w:w="840" w:type="dxa"/>
            <w:tcBorders>
              <w:top w:val="single" w:sz="4" w:space="0" w:color="auto"/>
              <w:left w:val="single" w:sz="4" w:space="0" w:color="auto"/>
              <w:bottom w:val="nil"/>
              <w:right w:val="single" w:sz="4" w:space="0" w:color="auto"/>
            </w:tcBorders>
            <w:shd w:val="clear" w:color="auto" w:fill="auto"/>
            <w:vAlign w:val="bottom"/>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N п/п</w:t>
            </w:r>
          </w:p>
        </w:tc>
        <w:tc>
          <w:tcPr>
            <w:tcW w:w="3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Наименование муниципальной программы, подпрограммы, ведомственной целевой программы, отдельного мероприятия, мероприятия, входящего в состав отдельного мероприятия</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Источники   </w:t>
            </w:r>
            <w:r w:rsidRPr="006B09FC">
              <w:rPr>
                <w:rFonts w:ascii="Times New Roman" w:eastAsia="Times New Roman" w:hAnsi="Times New Roman" w:cs="Times New Roman"/>
                <w:color w:val="000000"/>
                <w:sz w:val="24"/>
                <w:szCs w:val="24"/>
                <w:lang w:eastAsia="ru-RU"/>
              </w:rPr>
              <w:br/>
              <w:t>финансирования</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Оценка расходов (тыс. рублей)</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1710"/>
        </w:trPr>
        <w:tc>
          <w:tcPr>
            <w:tcW w:w="840" w:type="dxa"/>
            <w:tcBorders>
              <w:top w:val="nil"/>
              <w:left w:val="single" w:sz="4" w:space="0" w:color="auto"/>
              <w:bottom w:val="single" w:sz="4" w:space="0" w:color="auto"/>
              <w:right w:val="single" w:sz="4" w:space="0" w:color="auto"/>
            </w:tcBorders>
            <w:shd w:val="clear" w:color="auto" w:fill="auto"/>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u w:val="single"/>
                <w:lang w:eastAsia="ru-RU"/>
              </w:rPr>
            </w:pPr>
            <w:r w:rsidRPr="006B09FC">
              <w:rPr>
                <w:rFonts w:ascii="Times New Roman" w:eastAsia="Times New Roman" w:hAnsi="Times New Roman" w:cs="Times New Roman"/>
                <w:color w:val="000000"/>
                <w:sz w:val="24"/>
                <w:szCs w:val="24"/>
                <w:u w:val="single"/>
                <w:lang w:eastAsia="ru-RU"/>
              </w:rPr>
              <w:t>&lt;1&gt;</w:t>
            </w: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1462" w:type="dxa"/>
            <w:tcBorders>
              <w:top w:val="nil"/>
              <w:left w:val="nil"/>
              <w:bottom w:val="single" w:sz="4" w:space="0" w:color="auto"/>
              <w:right w:val="single" w:sz="4" w:space="0" w:color="auto"/>
            </w:tcBorders>
            <w:shd w:val="clear" w:color="auto" w:fill="auto"/>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очередной</w:t>
            </w:r>
            <w:r w:rsidRPr="006B09FC">
              <w:rPr>
                <w:rFonts w:ascii="Times New Roman" w:eastAsia="Times New Roman" w:hAnsi="Times New Roman" w:cs="Times New Roman"/>
                <w:color w:val="000000"/>
                <w:sz w:val="24"/>
                <w:szCs w:val="24"/>
                <w:lang w:eastAsia="ru-RU"/>
              </w:rPr>
              <w:br/>
              <w:t>год</w:t>
            </w:r>
          </w:p>
        </w:tc>
        <w:tc>
          <w:tcPr>
            <w:tcW w:w="1462" w:type="dxa"/>
            <w:tcBorders>
              <w:top w:val="nil"/>
              <w:left w:val="nil"/>
              <w:bottom w:val="single" w:sz="4" w:space="0" w:color="auto"/>
              <w:right w:val="single" w:sz="4" w:space="0" w:color="auto"/>
            </w:tcBorders>
            <w:shd w:val="clear" w:color="auto" w:fill="auto"/>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первый</w:t>
            </w:r>
            <w:r w:rsidRPr="006B09FC">
              <w:rPr>
                <w:rFonts w:ascii="Times New Roman" w:eastAsia="Times New Roman" w:hAnsi="Times New Roman" w:cs="Times New Roman"/>
                <w:color w:val="000000"/>
                <w:sz w:val="24"/>
                <w:szCs w:val="24"/>
                <w:lang w:eastAsia="ru-RU"/>
              </w:rPr>
              <w:br/>
              <w:t xml:space="preserve">год   </w:t>
            </w:r>
            <w:r w:rsidRPr="006B09FC">
              <w:rPr>
                <w:rFonts w:ascii="Times New Roman" w:eastAsia="Times New Roman" w:hAnsi="Times New Roman" w:cs="Times New Roman"/>
                <w:color w:val="000000"/>
                <w:sz w:val="24"/>
                <w:szCs w:val="24"/>
                <w:lang w:eastAsia="ru-RU"/>
              </w:rPr>
              <w:br/>
              <w:t xml:space="preserve">планового  </w:t>
            </w:r>
            <w:r w:rsidRPr="006B09FC">
              <w:rPr>
                <w:rFonts w:ascii="Times New Roman" w:eastAsia="Times New Roman" w:hAnsi="Times New Roman" w:cs="Times New Roman"/>
                <w:color w:val="000000"/>
                <w:sz w:val="24"/>
                <w:szCs w:val="24"/>
                <w:lang w:eastAsia="ru-RU"/>
              </w:rPr>
              <w:br/>
              <w:t>периода</w:t>
            </w:r>
          </w:p>
        </w:tc>
        <w:tc>
          <w:tcPr>
            <w:tcW w:w="1665" w:type="dxa"/>
            <w:tcBorders>
              <w:top w:val="nil"/>
              <w:left w:val="nil"/>
              <w:bottom w:val="single" w:sz="4" w:space="0" w:color="auto"/>
              <w:right w:val="single" w:sz="4" w:space="0" w:color="auto"/>
            </w:tcBorders>
            <w:shd w:val="clear" w:color="auto" w:fill="auto"/>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второй</w:t>
            </w:r>
            <w:r w:rsidRPr="006B09FC">
              <w:rPr>
                <w:rFonts w:ascii="Times New Roman" w:eastAsia="Times New Roman" w:hAnsi="Times New Roman" w:cs="Times New Roman"/>
                <w:color w:val="000000"/>
                <w:sz w:val="24"/>
                <w:szCs w:val="24"/>
                <w:lang w:eastAsia="ru-RU"/>
              </w:rPr>
              <w:br/>
              <w:t xml:space="preserve">год   </w:t>
            </w:r>
            <w:r w:rsidRPr="006B09FC">
              <w:rPr>
                <w:rFonts w:ascii="Times New Roman" w:eastAsia="Times New Roman" w:hAnsi="Times New Roman" w:cs="Times New Roman"/>
                <w:color w:val="000000"/>
                <w:sz w:val="24"/>
                <w:szCs w:val="24"/>
                <w:lang w:eastAsia="ru-RU"/>
              </w:rPr>
              <w:br/>
              <w:t xml:space="preserve">планового  </w:t>
            </w:r>
            <w:r w:rsidRPr="006B09FC">
              <w:rPr>
                <w:rFonts w:ascii="Times New Roman" w:eastAsia="Times New Roman" w:hAnsi="Times New Roman" w:cs="Times New Roman"/>
                <w:color w:val="000000"/>
                <w:sz w:val="24"/>
                <w:szCs w:val="24"/>
                <w:lang w:eastAsia="ru-RU"/>
              </w:rPr>
              <w:br/>
              <w:t>периода</w:t>
            </w:r>
          </w:p>
        </w:tc>
        <w:tc>
          <w:tcPr>
            <w:tcW w:w="1184" w:type="dxa"/>
            <w:tcBorders>
              <w:top w:val="nil"/>
              <w:left w:val="nil"/>
              <w:bottom w:val="single" w:sz="4" w:space="0" w:color="auto"/>
              <w:right w:val="single" w:sz="4" w:space="0" w:color="auto"/>
            </w:tcBorders>
            <w:shd w:val="clear" w:color="auto" w:fill="auto"/>
            <w:noWrap/>
            <w:vAlign w:val="center"/>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Итого</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3436"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"Охрана окружающей среды, дорожная </w:t>
            </w:r>
            <w:proofErr w:type="spellStart"/>
            <w:r w:rsidRPr="006B09FC">
              <w:rPr>
                <w:rFonts w:ascii="Times New Roman" w:eastAsia="Times New Roman" w:hAnsi="Times New Roman" w:cs="Times New Roman"/>
                <w:color w:val="000000"/>
                <w:sz w:val="24"/>
                <w:szCs w:val="24"/>
                <w:lang w:eastAsia="ru-RU"/>
              </w:rPr>
              <w:t>деятельность,коммунальное</w:t>
            </w:r>
            <w:proofErr w:type="spellEnd"/>
            <w:r w:rsidRPr="006B09FC">
              <w:rPr>
                <w:rFonts w:ascii="Times New Roman" w:eastAsia="Times New Roman" w:hAnsi="Times New Roman" w:cs="Times New Roman"/>
                <w:color w:val="000000"/>
                <w:sz w:val="24"/>
                <w:szCs w:val="24"/>
                <w:lang w:eastAsia="ru-RU"/>
              </w:rPr>
              <w:t xml:space="preserve"> хозяйство и благоустройство на территории Лопьяльского сельского поселения Уржумского района Кировской области на 2025-2027 годы"</w:t>
            </w:r>
          </w:p>
        </w:tc>
        <w:tc>
          <w:tcPr>
            <w:tcW w:w="2967" w:type="dxa"/>
            <w:tcBorders>
              <w:top w:val="nil"/>
              <w:left w:val="nil"/>
              <w:bottom w:val="nil"/>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всего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1271,843</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1253,071</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1307,643</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3832,557</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single" w:sz="4" w:space="0" w:color="auto"/>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по источникам</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FF"/>
                <w:sz w:val="24"/>
                <w:szCs w:val="24"/>
                <w:u w:val="single"/>
                <w:lang w:eastAsia="ru-RU"/>
              </w:rPr>
            </w:pPr>
            <w:hyperlink r:id="rId13" w:anchor="RANGE!Par387" w:history="1">
              <w:r w:rsidRPr="006B09FC">
                <w:rPr>
                  <w:rFonts w:ascii="Times New Roman" w:eastAsia="Times New Roman" w:hAnsi="Times New Roman" w:cs="Times New Roman"/>
                  <w:color w:val="0000FF"/>
                  <w:sz w:val="24"/>
                  <w:szCs w:val="24"/>
                  <w:u w:val="single"/>
                  <w:lang w:eastAsia="ru-RU"/>
                </w:rPr>
                <w:t>&lt;2&gt;</w:t>
              </w:r>
            </w:hyperlink>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федеральный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областной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42,300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Уржумского муниципального района</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Лопьяльского сельского поселения</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1257,743</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1238,971</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1293,543</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3790,257</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15"/>
        </w:trPr>
        <w:tc>
          <w:tcPr>
            <w:tcW w:w="840"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w:t>
            </w:r>
          </w:p>
        </w:tc>
        <w:tc>
          <w:tcPr>
            <w:tcW w:w="3436"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Нормативное содержание и ремонт автомобильных дорог общего пользования местного значения</w:t>
            </w: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всего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1074,600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1088,500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1146,800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3309,900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по источникам</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FF"/>
                <w:sz w:val="24"/>
                <w:szCs w:val="24"/>
                <w:u w:val="single"/>
                <w:lang w:eastAsia="ru-RU"/>
              </w:rPr>
            </w:pPr>
            <w:hyperlink r:id="rId14" w:anchor="RANGE!Par387" w:history="1">
              <w:r w:rsidRPr="006B09FC">
                <w:rPr>
                  <w:rFonts w:ascii="Times New Roman" w:eastAsia="Times New Roman" w:hAnsi="Times New Roman" w:cs="Times New Roman"/>
                  <w:color w:val="0000FF"/>
                  <w:sz w:val="24"/>
                  <w:szCs w:val="24"/>
                  <w:u w:val="single"/>
                  <w:lang w:eastAsia="ru-RU"/>
                </w:rPr>
                <w:t>&lt;2&gt;</w:t>
              </w:r>
            </w:hyperlink>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федеральный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областной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Уржумского муниципального района</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Лопьяльского сельского поселения</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1074,600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1088,500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1146,800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3309,900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15"/>
        </w:trPr>
        <w:tc>
          <w:tcPr>
            <w:tcW w:w="840"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2</w:t>
            </w:r>
          </w:p>
        </w:tc>
        <w:tc>
          <w:tcPr>
            <w:tcW w:w="3436"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Уличное освещение</w:t>
            </w: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всего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183,000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150,328</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146,600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479,928</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по источникам</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FF"/>
                <w:sz w:val="24"/>
                <w:szCs w:val="24"/>
                <w:u w:val="single"/>
                <w:lang w:eastAsia="ru-RU"/>
              </w:rPr>
            </w:pPr>
            <w:hyperlink r:id="rId15" w:anchor="RANGE!Par387" w:history="1">
              <w:r w:rsidRPr="006B09FC">
                <w:rPr>
                  <w:rFonts w:ascii="Times New Roman" w:eastAsia="Times New Roman" w:hAnsi="Times New Roman" w:cs="Times New Roman"/>
                  <w:color w:val="0000FF"/>
                  <w:sz w:val="24"/>
                  <w:szCs w:val="24"/>
                  <w:u w:val="single"/>
                  <w:lang w:eastAsia="ru-RU"/>
                </w:rPr>
                <w:t>&lt;2&gt;</w:t>
              </w:r>
            </w:hyperlink>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федеральный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областной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Уржумского муниципального района</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Лопьяльского сельского поселения</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183,000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150,328</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146,600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479,928</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15"/>
        </w:trPr>
        <w:tc>
          <w:tcPr>
            <w:tcW w:w="840"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3</w:t>
            </w:r>
          </w:p>
        </w:tc>
        <w:tc>
          <w:tcPr>
            <w:tcW w:w="3436" w:type="dxa"/>
            <w:vMerge w:val="restart"/>
            <w:tcBorders>
              <w:top w:val="nil"/>
              <w:left w:val="single" w:sz="4" w:space="0" w:color="auto"/>
              <w:bottom w:val="single" w:sz="4" w:space="0" w:color="000000"/>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Прочие мероприятия по благоустройству Лопьяльского сельского поселения Уржумского района Кировской области</w:t>
            </w: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всего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14,243</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14,243</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14,243</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42,729</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по источникам</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FF"/>
                <w:sz w:val="24"/>
                <w:szCs w:val="24"/>
                <w:u w:val="single"/>
                <w:lang w:eastAsia="ru-RU"/>
              </w:rPr>
            </w:pPr>
            <w:hyperlink r:id="rId16" w:anchor="RANGE!Par387" w:history="1">
              <w:r w:rsidRPr="006B09FC">
                <w:rPr>
                  <w:rFonts w:ascii="Times New Roman" w:eastAsia="Times New Roman" w:hAnsi="Times New Roman" w:cs="Times New Roman"/>
                  <w:color w:val="0000FF"/>
                  <w:sz w:val="24"/>
                  <w:szCs w:val="24"/>
                  <w:u w:val="single"/>
                  <w:lang w:eastAsia="ru-RU"/>
                </w:rPr>
                <w:t>&lt;2&gt;</w:t>
              </w:r>
            </w:hyperlink>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федеральный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областной бюджет</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14,100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42,300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00"/>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Уржумского муниципального района</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665"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0,000</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675"/>
        </w:trPr>
        <w:tc>
          <w:tcPr>
            <w:tcW w:w="840"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3436" w:type="dxa"/>
            <w:vMerge/>
            <w:tcBorders>
              <w:top w:val="nil"/>
              <w:left w:val="single" w:sz="4" w:space="0" w:color="auto"/>
              <w:bottom w:val="single" w:sz="4" w:space="0" w:color="000000"/>
              <w:right w:val="single" w:sz="4" w:space="0" w:color="auto"/>
            </w:tcBorders>
            <w:vAlign w:val="center"/>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p>
        </w:tc>
        <w:tc>
          <w:tcPr>
            <w:tcW w:w="2967"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sz w:val="24"/>
                <w:szCs w:val="24"/>
                <w:lang w:eastAsia="ru-RU"/>
              </w:rPr>
            </w:pPr>
            <w:r w:rsidRPr="006B09FC">
              <w:rPr>
                <w:rFonts w:ascii="Times New Roman" w:eastAsia="Times New Roman" w:hAnsi="Times New Roman" w:cs="Times New Roman"/>
                <w:sz w:val="24"/>
                <w:szCs w:val="24"/>
                <w:lang w:eastAsia="ru-RU"/>
              </w:rPr>
              <w:t>бюджет Лопьяльского сельского поселения</w:t>
            </w:r>
          </w:p>
        </w:tc>
        <w:tc>
          <w:tcPr>
            <w:tcW w:w="1462"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0,143</w:t>
            </w:r>
          </w:p>
        </w:tc>
        <w:tc>
          <w:tcPr>
            <w:tcW w:w="1462" w:type="dxa"/>
            <w:tcBorders>
              <w:top w:val="nil"/>
              <w:left w:val="nil"/>
              <w:bottom w:val="single" w:sz="4" w:space="0" w:color="auto"/>
              <w:right w:val="single" w:sz="4" w:space="0" w:color="auto"/>
            </w:tcBorders>
            <w:shd w:val="clear" w:color="auto" w:fill="auto"/>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0,143</w:t>
            </w:r>
          </w:p>
        </w:tc>
        <w:tc>
          <w:tcPr>
            <w:tcW w:w="1665" w:type="dxa"/>
            <w:tcBorders>
              <w:top w:val="nil"/>
              <w:left w:val="nil"/>
              <w:bottom w:val="single" w:sz="4" w:space="0" w:color="auto"/>
              <w:right w:val="single" w:sz="4" w:space="0" w:color="auto"/>
            </w:tcBorders>
            <w:shd w:val="clear" w:color="auto" w:fill="auto"/>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0,143</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right"/>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0,429</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r w:rsidR="006B09FC" w:rsidRPr="006B09FC" w:rsidTr="006B09FC">
        <w:trPr>
          <w:trHeight w:val="360"/>
        </w:trPr>
        <w:tc>
          <w:tcPr>
            <w:tcW w:w="840" w:type="dxa"/>
            <w:tcBorders>
              <w:top w:val="nil"/>
              <w:left w:val="single" w:sz="4" w:space="0" w:color="auto"/>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3436"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xml:space="preserve">...               </w:t>
            </w:r>
          </w:p>
        </w:tc>
        <w:tc>
          <w:tcPr>
            <w:tcW w:w="2967"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jc w:val="center"/>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665" w:type="dxa"/>
            <w:tcBorders>
              <w:top w:val="nil"/>
              <w:left w:val="nil"/>
              <w:bottom w:val="single" w:sz="4" w:space="0" w:color="auto"/>
              <w:right w:val="single" w:sz="4" w:space="0" w:color="auto"/>
            </w:tcBorders>
            <w:shd w:val="clear" w:color="auto" w:fill="auto"/>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vAlign w:val="bottom"/>
            <w:hideMark/>
          </w:tcPr>
          <w:p w:rsidR="006B09FC" w:rsidRPr="006B09FC" w:rsidRDefault="006B09FC" w:rsidP="006B09FC">
            <w:pPr>
              <w:spacing w:after="0" w:line="240" w:lineRule="auto"/>
              <w:rPr>
                <w:rFonts w:ascii="Times New Roman" w:eastAsia="Times New Roman" w:hAnsi="Times New Roman" w:cs="Times New Roman"/>
                <w:color w:val="000000"/>
                <w:sz w:val="24"/>
                <w:szCs w:val="24"/>
                <w:lang w:eastAsia="ru-RU"/>
              </w:rPr>
            </w:pPr>
            <w:r w:rsidRPr="006B09FC">
              <w:rPr>
                <w:rFonts w:ascii="Times New Roman" w:eastAsia="Times New Roman" w:hAnsi="Times New Roman" w:cs="Times New Roman"/>
                <w:color w:val="000000"/>
                <w:sz w:val="24"/>
                <w:szCs w:val="24"/>
                <w:lang w:eastAsia="ru-RU"/>
              </w:rPr>
              <w:t> </w:t>
            </w: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6B09FC" w:rsidRPr="006B09FC" w:rsidRDefault="006B09FC" w:rsidP="006B09FC">
            <w:pPr>
              <w:spacing w:after="0" w:line="240" w:lineRule="auto"/>
              <w:rPr>
                <w:rFonts w:ascii="Times New Roman" w:eastAsia="Times New Roman" w:hAnsi="Times New Roman" w:cs="Times New Roman"/>
                <w:sz w:val="20"/>
                <w:szCs w:val="20"/>
                <w:lang w:eastAsia="ru-RU"/>
              </w:rPr>
            </w:pPr>
          </w:p>
        </w:tc>
      </w:tr>
    </w:tbl>
    <w:p w:rsidR="006B09FC" w:rsidRDefault="006B09FC" w:rsidP="00537F92">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sectPr w:rsidR="006B09FC" w:rsidSect="006B09FC">
          <w:pgSz w:w="16838" w:h="11906" w:orient="landscape"/>
          <w:pgMar w:top="851" w:right="1134" w:bottom="1701" w:left="1134" w:header="709" w:footer="709" w:gutter="0"/>
          <w:cols w:space="708"/>
          <w:docGrid w:linePitch="360"/>
        </w:sectPr>
      </w:pPr>
    </w:p>
    <w:p w:rsidR="00537F92" w:rsidRPr="00C06138" w:rsidRDefault="00537F92" w:rsidP="00537F92">
      <w:pPr>
        <w:widowControl w:val="0"/>
        <w:spacing w:after="200" w:line="276" w:lineRule="auto"/>
        <w:ind w:left="-78" w:firstLine="786"/>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lastRenderedPageBreak/>
        <w:t xml:space="preserve">Направлением финансирования </w:t>
      </w:r>
      <w:r w:rsidRPr="00C06138">
        <w:rPr>
          <w:rFonts w:ascii="Times New Roman" w:eastAsia="Times New Roman" w:hAnsi="Times New Roman" w:cs="Times New Roman"/>
          <w:sz w:val="26"/>
          <w:szCs w:val="26"/>
        </w:rPr>
        <w:t xml:space="preserve">Муниципальной </w:t>
      </w:r>
      <w:r w:rsidRPr="00C06138">
        <w:rPr>
          <w:rFonts w:ascii="Times New Roman" w:eastAsia="Times New Roman" w:hAnsi="Times New Roman" w:cs="Times New Roman"/>
          <w:color w:val="000000"/>
          <w:sz w:val="26"/>
          <w:szCs w:val="26"/>
        </w:rPr>
        <w:t xml:space="preserve">программы являются прочие расходы. </w:t>
      </w:r>
    </w:p>
    <w:p w:rsidR="00537F92" w:rsidRPr="00C06138" w:rsidRDefault="00537F92" w:rsidP="00537F92">
      <w:pPr>
        <w:widowControl w:val="0"/>
        <w:spacing w:after="200" w:line="276" w:lineRule="auto"/>
        <w:ind w:left="-78" w:firstLine="786"/>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t>Информация о расходах на реализацию Муниципальной программы за счет средств бюджета поселения представлена в приложении № 3.</w:t>
      </w:r>
      <w:r w:rsidRPr="00C06138">
        <w:rPr>
          <w:rFonts w:ascii="Times New Roman" w:eastAsia="Times New Roman" w:hAnsi="Times New Roman" w:cs="Times New Roman"/>
          <w:color w:val="000000"/>
          <w:sz w:val="26"/>
          <w:szCs w:val="26"/>
        </w:rPr>
        <w:t xml:space="preserve"> </w:t>
      </w:r>
    </w:p>
    <w:p w:rsidR="00537F92" w:rsidRPr="00C06138" w:rsidRDefault="00537F92" w:rsidP="00537F92">
      <w:pPr>
        <w:widowControl w:val="0"/>
        <w:spacing w:after="200" w:line="276" w:lineRule="auto"/>
        <w:ind w:left="-78" w:firstLine="786"/>
        <w:jc w:val="both"/>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 xml:space="preserve">Информация о ресурсном обеспечении реализации </w:t>
      </w:r>
      <w:r w:rsidRPr="00C06138">
        <w:rPr>
          <w:rFonts w:ascii="Times New Roman" w:eastAsia="Times New Roman" w:hAnsi="Times New Roman" w:cs="Times New Roman"/>
          <w:sz w:val="26"/>
          <w:szCs w:val="26"/>
        </w:rPr>
        <w:t xml:space="preserve">Муниципальной </w:t>
      </w:r>
      <w:r w:rsidRPr="00C06138">
        <w:rPr>
          <w:rFonts w:ascii="Times New Roman" w:eastAsia="Times New Roman" w:hAnsi="Times New Roman" w:cs="Times New Roman"/>
          <w:color w:val="000000"/>
          <w:sz w:val="26"/>
          <w:szCs w:val="26"/>
        </w:rPr>
        <w:t>программы за счет всех источников финансирования представлена в приложении № 4.</w:t>
      </w:r>
    </w:p>
    <w:p w:rsidR="00537F92" w:rsidRPr="00C06138" w:rsidRDefault="00537F92" w:rsidP="00537F92">
      <w:pPr>
        <w:widowControl w:val="0"/>
        <w:numPr>
          <w:ilvl w:val="0"/>
          <w:numId w:val="1"/>
        </w:numPr>
        <w:spacing w:after="0" w:line="240" w:lineRule="auto"/>
        <w:ind w:left="1134" w:hanging="425"/>
        <w:jc w:val="both"/>
        <w:rPr>
          <w:rFonts w:ascii="Times New Roman" w:eastAsia="Times New Roman" w:hAnsi="Times New Roman" w:cs="Times New Roman"/>
          <w:b/>
          <w:color w:val="000000"/>
          <w:sz w:val="26"/>
          <w:szCs w:val="26"/>
        </w:rPr>
      </w:pPr>
      <w:r w:rsidRPr="00C06138">
        <w:rPr>
          <w:rFonts w:ascii="Times New Roman" w:eastAsia="Times New Roman" w:hAnsi="Times New Roman" w:cs="Times New Roman"/>
          <w:b/>
          <w:color w:val="000000"/>
          <w:sz w:val="26"/>
          <w:szCs w:val="26"/>
        </w:rPr>
        <w:t xml:space="preserve">Анализ рисков реализации </w:t>
      </w:r>
      <w:r w:rsidRPr="00C06138">
        <w:rPr>
          <w:rFonts w:ascii="Times New Roman" w:eastAsia="Times New Roman" w:hAnsi="Times New Roman" w:cs="Times New Roman"/>
          <w:b/>
          <w:sz w:val="26"/>
          <w:szCs w:val="26"/>
        </w:rPr>
        <w:t xml:space="preserve">Муниципальной </w:t>
      </w:r>
      <w:r w:rsidRPr="00C06138">
        <w:rPr>
          <w:rFonts w:ascii="Times New Roman" w:eastAsia="Times New Roman" w:hAnsi="Times New Roman" w:cs="Times New Roman"/>
          <w:b/>
          <w:color w:val="000000"/>
          <w:sz w:val="26"/>
          <w:szCs w:val="26"/>
        </w:rPr>
        <w:t>программы и описание мер управления рисками</w:t>
      </w: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p>
    <w:p w:rsidR="00537F92" w:rsidRPr="00C06138" w:rsidRDefault="00537F92" w:rsidP="00537F92">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sidRPr="00C06138">
        <w:rPr>
          <w:rFonts w:ascii="Times New Roman" w:eastAsia="Times New Roman" w:hAnsi="Times New Roman" w:cs="Times New Roman"/>
          <w:sz w:val="26"/>
          <w:szCs w:val="26"/>
        </w:rPr>
        <w:t xml:space="preserve">В ходе реализации Муниципальной </w:t>
      </w:r>
      <w:r w:rsidRPr="00C06138">
        <w:rPr>
          <w:rFonts w:ascii="Times New Roman" w:eastAsia="Times New Roman" w:hAnsi="Times New Roman" w:cs="Times New Roman"/>
          <w:color w:val="000000"/>
          <w:sz w:val="26"/>
          <w:szCs w:val="26"/>
        </w:rPr>
        <w:t>программы возможны стандартные риски:</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color w:val="000000"/>
          <w:sz w:val="26"/>
          <w:szCs w:val="26"/>
        </w:rPr>
        <w:t xml:space="preserve">недофинансирование мероприятий </w:t>
      </w:r>
      <w:r w:rsidRPr="00C06138">
        <w:rPr>
          <w:rFonts w:ascii="Times New Roman" w:eastAsia="Times New Roman" w:hAnsi="Times New Roman" w:cs="Times New Roman"/>
          <w:sz w:val="26"/>
          <w:szCs w:val="26"/>
        </w:rPr>
        <w:t xml:space="preserve">Муниципальной </w:t>
      </w:r>
      <w:r w:rsidRPr="00C06138">
        <w:rPr>
          <w:rFonts w:ascii="Times New Roman" w:eastAsia="Times New Roman" w:hAnsi="Times New Roman" w:cs="Times New Roman"/>
          <w:color w:val="000000"/>
          <w:sz w:val="26"/>
          <w:szCs w:val="26"/>
        </w:rPr>
        <w:t>программы (в частности, это может быть р</w:t>
      </w:r>
      <w:r w:rsidRPr="00C06138">
        <w:rPr>
          <w:rFonts w:ascii="Times New Roman" w:eastAsia="Times New Roman" w:hAnsi="Times New Roman" w:cs="Times New Roman"/>
          <w:sz w:val="26"/>
          <w:szCs w:val="26"/>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sidRPr="00C06138">
        <w:rPr>
          <w:rFonts w:ascii="Times New Roman" w:eastAsia="Times New Roman" w:hAnsi="Times New Roman" w:cs="Times New Roman"/>
          <w:color w:val="000000"/>
          <w:sz w:val="26"/>
          <w:szCs w:val="26"/>
        </w:rPr>
        <w:t>изменение федерального законодательства.</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Предложения по мерам управления рисками реализации Муниципальной программы таковы:</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в ходе реализации Муниципальной программы возможно внесение корректировок в разделы Муниципальной программы;</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изменения в действующие нормативно-правовые акты должны вноситься своевременно.</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В частности, управление рисками реализации Муниципальной программы осуществляется на основе:</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подготовки и представления в соответствии с постановлением администрации Лопьяльского сельского поселения от № «О разработке, реализации и оценке эффективности реализации муниципальных программ </w:t>
      </w:r>
      <w:r w:rsidRPr="00C06138">
        <w:rPr>
          <w:rFonts w:ascii="Times New Roman" w:eastAsia="Times New Roman" w:hAnsi="Times New Roman" w:cs="Times New Roman"/>
          <w:bCs/>
          <w:sz w:val="26"/>
          <w:szCs w:val="26"/>
        </w:rPr>
        <w:t>Лопьяльского сельского поселения Уржумского района Кировской области</w:t>
      </w:r>
      <w:r w:rsidRPr="00C06138">
        <w:rPr>
          <w:rFonts w:ascii="Times New Roman" w:eastAsia="Times New Roman" w:hAnsi="Times New Roman" w:cs="Times New Roman"/>
          <w:sz w:val="26"/>
          <w:szCs w:val="26"/>
        </w:rPr>
        <w:t>» ежегодно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lastRenderedPageBreak/>
        <w:t>внесений изменений в решение Лопьяльской сельской Думы о бюджете на очередной финансовый год (очередной финансовый год и плановый период).</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p>
    <w:p w:rsidR="00537F92" w:rsidRPr="00C06138" w:rsidRDefault="00537F92" w:rsidP="00537F92">
      <w:pPr>
        <w:widowControl w:val="0"/>
        <w:numPr>
          <w:ilvl w:val="0"/>
          <w:numId w:val="1"/>
        </w:numPr>
        <w:spacing w:after="0" w:line="240" w:lineRule="auto"/>
        <w:ind w:left="1134" w:hanging="425"/>
        <w:jc w:val="both"/>
        <w:rPr>
          <w:rFonts w:ascii="Times New Roman" w:eastAsia="Times New Roman" w:hAnsi="Times New Roman" w:cs="Times New Roman"/>
          <w:b/>
          <w:color w:val="000000"/>
          <w:sz w:val="26"/>
          <w:szCs w:val="26"/>
        </w:rPr>
      </w:pPr>
      <w:r w:rsidRPr="00C06138">
        <w:rPr>
          <w:rFonts w:ascii="Times New Roman" w:eastAsia="Times New Roman" w:hAnsi="Times New Roman" w:cs="Times New Roman"/>
          <w:b/>
          <w:color w:val="000000"/>
          <w:sz w:val="26"/>
          <w:szCs w:val="26"/>
        </w:rPr>
        <w:t xml:space="preserve">Методика оценки эффективности реализации </w:t>
      </w:r>
      <w:r w:rsidRPr="00C06138">
        <w:rPr>
          <w:rFonts w:ascii="Times New Roman" w:eastAsia="Times New Roman" w:hAnsi="Times New Roman" w:cs="Times New Roman"/>
          <w:b/>
          <w:sz w:val="26"/>
          <w:szCs w:val="26"/>
        </w:rPr>
        <w:t xml:space="preserve">Муниципальной </w:t>
      </w:r>
      <w:r w:rsidRPr="00C06138">
        <w:rPr>
          <w:rFonts w:ascii="Times New Roman" w:eastAsia="Times New Roman" w:hAnsi="Times New Roman" w:cs="Times New Roman"/>
          <w:b/>
          <w:color w:val="000000"/>
          <w:sz w:val="26"/>
          <w:szCs w:val="26"/>
        </w:rPr>
        <w:t>программы</w:t>
      </w:r>
    </w:p>
    <w:p w:rsidR="00537F92" w:rsidRPr="00C06138" w:rsidRDefault="00537F92" w:rsidP="00537F92">
      <w:pPr>
        <w:widowControl w:val="0"/>
        <w:spacing w:after="200" w:line="276" w:lineRule="auto"/>
        <w:ind w:left="720"/>
        <w:jc w:val="both"/>
        <w:rPr>
          <w:rFonts w:ascii="Times New Roman" w:eastAsia="Times New Roman" w:hAnsi="Times New Roman" w:cs="Times New Roman"/>
          <w:b/>
          <w:color w:val="000000"/>
          <w:sz w:val="26"/>
          <w:szCs w:val="26"/>
        </w:rPr>
      </w:pP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537F92" w:rsidRPr="00C06138" w:rsidRDefault="00537F92" w:rsidP="00537F92">
      <w:pPr>
        <w:widowControl w:val="0"/>
        <w:spacing w:after="200" w:line="276" w:lineRule="auto"/>
        <w:ind w:firstLine="54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Оценка достижения показателей эффективности реализации Муниципальной программы осуществляется по формуле:</w:t>
      </w:r>
    </w:p>
    <w:tbl>
      <w:tblPr>
        <w:tblW w:w="0" w:type="auto"/>
        <w:tblInd w:w="2088" w:type="dxa"/>
        <w:tblLook w:val="01E0" w:firstRow="1" w:lastRow="1" w:firstColumn="1" w:lastColumn="1" w:noHBand="0" w:noVBand="0"/>
      </w:tblPr>
      <w:tblGrid>
        <w:gridCol w:w="978"/>
        <w:gridCol w:w="2576"/>
        <w:gridCol w:w="946"/>
      </w:tblGrid>
      <w:tr w:rsidR="00537F92" w:rsidRPr="00C06138" w:rsidTr="00537F92">
        <w:trPr>
          <w:trHeight w:val="812"/>
        </w:trPr>
        <w:tc>
          <w:tcPr>
            <w:tcW w:w="978" w:type="dxa"/>
            <w:vMerge w:val="restart"/>
          </w:tcPr>
          <w:p w:rsidR="00537F92" w:rsidRPr="00C06138" w:rsidRDefault="00537F92" w:rsidP="00537F92">
            <w:pPr>
              <w:widowControl w:val="0"/>
              <w:spacing w:after="200" w:line="276" w:lineRule="auto"/>
              <w:jc w:val="center"/>
              <w:rPr>
                <w:rFonts w:ascii="Times New Roman" w:eastAsia="Times New Roman" w:hAnsi="Times New Roman" w:cs="Times New Roman"/>
                <w:sz w:val="26"/>
                <w:szCs w:val="26"/>
              </w:rPr>
            </w:pPr>
          </w:p>
          <w:p w:rsidR="00537F92" w:rsidRPr="00C06138" w:rsidRDefault="00537F92" w:rsidP="00537F92">
            <w:pPr>
              <w:widowControl w:val="0"/>
              <w:spacing w:after="200" w:line="276" w:lineRule="auto"/>
              <w:jc w:val="right"/>
              <w:rPr>
                <w:rFonts w:ascii="Times New Roman" w:eastAsia="Times New Roman" w:hAnsi="Times New Roman" w:cs="Times New Roman"/>
                <w:sz w:val="26"/>
                <w:szCs w:val="26"/>
              </w:rPr>
            </w:pPr>
          </w:p>
          <w:p w:rsidR="00537F92" w:rsidRPr="00C06138" w:rsidRDefault="00537F92" w:rsidP="00537F92">
            <w:pPr>
              <w:widowControl w:val="0"/>
              <w:spacing w:after="200" w:line="276" w:lineRule="auto"/>
              <w:jc w:val="right"/>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П</w:t>
            </w:r>
            <w:r w:rsidRPr="00C06138">
              <w:rPr>
                <w:rFonts w:ascii="Times New Roman" w:eastAsia="Times New Roman" w:hAnsi="Times New Roman" w:cs="Times New Roman"/>
                <w:sz w:val="26"/>
                <w:szCs w:val="26"/>
                <w:vertAlign w:val="subscript"/>
              </w:rPr>
              <w:t>эф</w:t>
            </w:r>
            <w:proofErr w:type="spellEnd"/>
            <w:r w:rsidRPr="00C06138">
              <w:rPr>
                <w:rFonts w:ascii="Times New Roman" w:eastAsia="Times New Roman" w:hAnsi="Times New Roman" w:cs="Times New Roman"/>
                <w:sz w:val="26"/>
                <w:szCs w:val="26"/>
                <w:lang w:val="en-US"/>
              </w:rPr>
              <w:t>=</w:t>
            </w:r>
          </w:p>
        </w:tc>
        <w:tc>
          <w:tcPr>
            <w:tcW w:w="2576" w:type="dxa"/>
            <w:tcBorders>
              <w:top w:val="nil"/>
              <w:left w:val="nil"/>
              <w:bottom w:val="single" w:sz="4" w:space="0" w:color="auto"/>
              <w:right w:val="nil"/>
            </w:tcBorders>
          </w:tcPr>
          <w:p w:rsidR="00537F92" w:rsidRPr="00C06138" w:rsidRDefault="00537F92" w:rsidP="00537F92">
            <w:pPr>
              <w:widowControl w:val="0"/>
              <w:tabs>
                <w:tab w:val="left" w:pos="1118"/>
              </w:tabs>
              <w:spacing w:after="200" w:line="276" w:lineRule="auto"/>
              <w:ind w:left="-52"/>
              <w:jc w:val="center"/>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lang w:val="en-US"/>
              </w:rPr>
              <w:t>n</w:t>
            </w:r>
          </w:p>
          <w:p w:rsidR="00537F92" w:rsidRPr="00C06138" w:rsidRDefault="00537F92" w:rsidP="00537F92">
            <w:pPr>
              <w:widowControl w:val="0"/>
              <w:tabs>
                <w:tab w:val="left" w:pos="1118"/>
              </w:tabs>
              <w:spacing w:after="200" w:line="276" w:lineRule="auto"/>
              <w:ind w:left="-52"/>
              <w:jc w:val="center"/>
              <w:rPr>
                <w:rFonts w:ascii="Times New Roman" w:eastAsia="Times New Roman" w:hAnsi="Times New Roman" w:cs="Times New Roman"/>
                <w:sz w:val="26"/>
                <w:szCs w:val="26"/>
                <w:lang w:val="en-US"/>
              </w:rPr>
            </w:pPr>
            <w:r w:rsidRPr="00C06138">
              <w:rPr>
                <w:rFonts w:ascii="Times New Roman" w:eastAsia="Times New Roman" w:hAnsi="Times New Roman" w:cs="Times New Roman"/>
                <w:sz w:val="26"/>
                <w:szCs w:val="26"/>
                <w:lang w:val="en-US"/>
              </w:rPr>
              <w:t xml:space="preserve">SUM </w:t>
            </w:r>
            <w:r w:rsidRPr="00C06138">
              <w:rPr>
                <w:rFonts w:ascii="Times New Roman" w:eastAsia="Times New Roman" w:hAnsi="Times New Roman" w:cs="Times New Roman"/>
                <w:sz w:val="26"/>
                <w:szCs w:val="26"/>
              </w:rPr>
              <w:t>П</w:t>
            </w:r>
            <w:proofErr w:type="spellStart"/>
            <w:r w:rsidRPr="00C06138">
              <w:rPr>
                <w:rFonts w:ascii="Times New Roman" w:eastAsia="Times New Roman" w:hAnsi="Times New Roman" w:cs="Times New Roman"/>
                <w:sz w:val="26"/>
                <w:szCs w:val="26"/>
                <w:vertAlign w:val="subscript"/>
                <w:lang w:val="en-US"/>
              </w:rPr>
              <w:t>i</w:t>
            </w:r>
            <w:proofErr w:type="spellEnd"/>
          </w:p>
          <w:p w:rsidR="00537F92" w:rsidRPr="00C06138" w:rsidRDefault="00537F92" w:rsidP="00537F92">
            <w:pPr>
              <w:widowControl w:val="0"/>
              <w:spacing w:after="200" w:line="276" w:lineRule="auto"/>
              <w:jc w:val="center"/>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lang w:val="en-US"/>
              </w:rPr>
              <w:t>i</w:t>
            </w:r>
            <w:proofErr w:type="spellEnd"/>
            <w:r w:rsidRPr="00C06138">
              <w:rPr>
                <w:rFonts w:ascii="Times New Roman" w:eastAsia="Times New Roman" w:hAnsi="Times New Roman" w:cs="Times New Roman"/>
                <w:sz w:val="26"/>
                <w:szCs w:val="26"/>
                <w:lang w:val="en-US"/>
              </w:rPr>
              <w:t>=1</w:t>
            </w:r>
          </w:p>
        </w:tc>
        <w:tc>
          <w:tcPr>
            <w:tcW w:w="946" w:type="dxa"/>
            <w:vMerge w:val="restart"/>
          </w:tcPr>
          <w:p w:rsidR="00537F92" w:rsidRPr="00C06138" w:rsidRDefault="00537F92" w:rsidP="00537F92">
            <w:pPr>
              <w:widowControl w:val="0"/>
              <w:spacing w:after="200" w:line="276" w:lineRule="auto"/>
              <w:jc w:val="center"/>
              <w:rPr>
                <w:rFonts w:ascii="Times New Roman" w:eastAsia="Times New Roman" w:hAnsi="Times New Roman" w:cs="Times New Roman"/>
                <w:sz w:val="26"/>
                <w:szCs w:val="26"/>
              </w:rPr>
            </w:pPr>
          </w:p>
          <w:p w:rsidR="00537F92" w:rsidRPr="00C06138" w:rsidRDefault="00537F92" w:rsidP="00537F92">
            <w:pPr>
              <w:widowControl w:val="0"/>
              <w:spacing w:after="200" w:line="276" w:lineRule="auto"/>
              <w:rPr>
                <w:rFonts w:ascii="Times New Roman" w:eastAsia="Times New Roman" w:hAnsi="Times New Roman" w:cs="Times New Roman"/>
                <w:sz w:val="26"/>
                <w:szCs w:val="26"/>
              </w:rPr>
            </w:pPr>
          </w:p>
          <w:p w:rsidR="00537F92" w:rsidRPr="00C06138" w:rsidRDefault="00537F92" w:rsidP="00537F92">
            <w:pPr>
              <w:widowControl w:val="0"/>
              <w:spacing w:after="200" w:line="276" w:lineRule="auto"/>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lang w:val="en-US"/>
              </w:rPr>
              <w:t xml:space="preserve">, </w:t>
            </w:r>
            <w:r w:rsidRPr="00C06138">
              <w:rPr>
                <w:rFonts w:ascii="Times New Roman" w:eastAsia="Times New Roman" w:hAnsi="Times New Roman" w:cs="Times New Roman"/>
                <w:sz w:val="26"/>
                <w:szCs w:val="26"/>
              </w:rPr>
              <w:t>где:</w:t>
            </w:r>
          </w:p>
        </w:tc>
      </w:tr>
      <w:tr w:rsidR="00537F92" w:rsidRPr="00C06138" w:rsidTr="00537F92">
        <w:tc>
          <w:tcPr>
            <w:tcW w:w="0" w:type="auto"/>
            <w:vMerge/>
            <w:vAlign w:val="center"/>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p>
        </w:tc>
        <w:tc>
          <w:tcPr>
            <w:tcW w:w="2576" w:type="dxa"/>
            <w:tcBorders>
              <w:top w:val="single" w:sz="4" w:space="0" w:color="auto"/>
              <w:left w:val="nil"/>
              <w:bottom w:val="nil"/>
              <w:right w:val="nil"/>
            </w:tcBorders>
          </w:tcPr>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val="en-US" w:eastAsia="ru-RU"/>
              </w:rPr>
              <w:t>n</w:t>
            </w:r>
          </w:p>
        </w:tc>
        <w:tc>
          <w:tcPr>
            <w:tcW w:w="0" w:type="auto"/>
            <w:vMerge/>
            <w:vAlign w:val="center"/>
          </w:tcPr>
          <w:p w:rsidR="00537F92" w:rsidRPr="00C06138" w:rsidRDefault="00537F92" w:rsidP="00537F92">
            <w:pPr>
              <w:widowControl w:val="0"/>
              <w:spacing w:after="200" w:line="276" w:lineRule="auto"/>
              <w:rPr>
                <w:rFonts w:ascii="Times New Roman" w:eastAsia="Times New Roman" w:hAnsi="Times New Roman" w:cs="Times New Roman"/>
                <w:sz w:val="26"/>
                <w:szCs w:val="26"/>
              </w:rPr>
            </w:pPr>
          </w:p>
        </w:tc>
      </w:tr>
    </w:tbl>
    <w:p w:rsidR="00537F92" w:rsidRPr="00C06138" w:rsidRDefault="00537F92" w:rsidP="00537F9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эф</w:t>
      </w:r>
      <w:proofErr w:type="spellEnd"/>
      <w:r w:rsidRPr="00C06138">
        <w:rPr>
          <w:rFonts w:ascii="Times New Roman" w:eastAsia="Times New Roman" w:hAnsi="Times New Roman" w:cs="Times New Roman"/>
          <w:sz w:val="26"/>
          <w:szCs w:val="26"/>
          <w:lang w:eastAsia="ru-RU"/>
        </w:rPr>
        <w:t xml:space="preserve"> – степень достижения показателей эффективности реализации Муниципальной программы (%);</w:t>
      </w:r>
    </w:p>
    <w:p w:rsidR="00537F92" w:rsidRPr="00C06138" w:rsidRDefault="00537F92" w:rsidP="00537F9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П</w:t>
      </w:r>
      <w:proofErr w:type="spellStart"/>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 степень достижения </w:t>
      </w:r>
      <w:proofErr w:type="spellStart"/>
      <w:r w:rsidRPr="00C06138">
        <w:rPr>
          <w:rFonts w:ascii="Times New Roman" w:eastAsia="Times New Roman" w:hAnsi="Times New Roman" w:cs="Times New Roman"/>
          <w:sz w:val="26"/>
          <w:szCs w:val="26"/>
          <w:lang w:val="en-US" w:eastAsia="ru-RU"/>
        </w:rPr>
        <w:t>i</w:t>
      </w:r>
      <w:proofErr w:type="spellEnd"/>
      <w:r w:rsidRPr="00C06138">
        <w:rPr>
          <w:rFonts w:ascii="Times New Roman" w:eastAsia="Times New Roman" w:hAnsi="Times New Roman" w:cs="Times New Roman"/>
          <w:sz w:val="26"/>
          <w:szCs w:val="26"/>
          <w:lang w:eastAsia="ru-RU"/>
        </w:rPr>
        <w:t xml:space="preserve">-го показателя эффективности реализации Муниципальной программы (%); </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lang w:val="en-US"/>
        </w:rPr>
        <w:t>n</w:t>
      </w:r>
      <w:r w:rsidRPr="00C06138">
        <w:rPr>
          <w:rFonts w:ascii="Times New Roman" w:eastAsia="Times New Roman" w:hAnsi="Times New Roman" w:cs="Times New Roman"/>
          <w:sz w:val="26"/>
          <w:szCs w:val="26"/>
        </w:rPr>
        <w:t xml:space="preserve"> – количество показателей эффективности реализации Муниципальной программы.</w:t>
      </w:r>
    </w:p>
    <w:p w:rsidR="00537F92" w:rsidRPr="00C06138" w:rsidRDefault="00537F92" w:rsidP="00537F9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 xml:space="preserve">Степень достижения </w:t>
      </w:r>
      <w:proofErr w:type="spellStart"/>
      <w:r w:rsidRPr="00C06138">
        <w:rPr>
          <w:rFonts w:ascii="Times New Roman" w:eastAsia="Times New Roman" w:hAnsi="Times New Roman" w:cs="Times New Roman"/>
          <w:sz w:val="26"/>
          <w:szCs w:val="26"/>
          <w:lang w:val="en-US" w:eastAsia="ru-RU"/>
        </w:rPr>
        <w:t>i</w:t>
      </w:r>
      <w:proofErr w:type="spellEnd"/>
      <w:r w:rsidRPr="00C06138">
        <w:rPr>
          <w:rFonts w:ascii="Times New Roman" w:eastAsia="Times New Roman" w:hAnsi="Times New Roman" w:cs="Times New Roman"/>
          <w:sz w:val="26"/>
          <w:szCs w:val="26"/>
          <w:lang w:eastAsia="ru-RU"/>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537F92" w:rsidRPr="00C06138" w:rsidRDefault="00537F92" w:rsidP="00537F9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для показателей, желательной тенденцией развития которых является рост значений:</w:t>
      </w:r>
    </w:p>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П</w:t>
      </w:r>
      <w:proofErr w:type="spellStart"/>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 </w:t>
      </w: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ф</w:t>
      </w:r>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w:t>
      </w: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пл</w:t>
      </w:r>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х 100%,</w:t>
      </w:r>
    </w:p>
    <w:p w:rsidR="00537F92" w:rsidRPr="00C06138" w:rsidRDefault="00537F92" w:rsidP="00537F92">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для показателей, желаемой тенденцией развития которых является снижение значений:</w:t>
      </w:r>
    </w:p>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П</w:t>
      </w:r>
      <w:proofErr w:type="spellStart"/>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 </w:t>
      </w: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пл</w:t>
      </w:r>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w:t>
      </w: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ф</w:t>
      </w:r>
      <w:r w:rsidRPr="00C06138">
        <w:rPr>
          <w:rFonts w:ascii="Times New Roman" w:eastAsia="Times New Roman" w:hAnsi="Times New Roman" w:cs="Times New Roman"/>
          <w:sz w:val="26"/>
          <w:szCs w:val="26"/>
          <w:vertAlign w:val="subscript"/>
          <w:lang w:val="en-US" w:eastAsia="ru-RU"/>
        </w:rPr>
        <w:t>i</w:t>
      </w:r>
      <w:proofErr w:type="spellEnd"/>
      <w:r w:rsidRPr="00C06138">
        <w:rPr>
          <w:rFonts w:ascii="Times New Roman" w:eastAsia="Times New Roman" w:hAnsi="Times New Roman" w:cs="Times New Roman"/>
          <w:sz w:val="26"/>
          <w:szCs w:val="26"/>
          <w:lang w:eastAsia="ru-RU"/>
        </w:rPr>
        <w:t xml:space="preserve"> х 100%, где:</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П</w:t>
      </w:r>
      <w:r w:rsidRPr="00C06138">
        <w:rPr>
          <w:rFonts w:ascii="Times New Roman" w:eastAsia="Times New Roman" w:hAnsi="Times New Roman" w:cs="Times New Roman"/>
          <w:sz w:val="26"/>
          <w:szCs w:val="26"/>
          <w:vertAlign w:val="subscript"/>
        </w:rPr>
        <w:t>ф</w:t>
      </w:r>
      <w:r w:rsidRPr="00C06138">
        <w:rPr>
          <w:rFonts w:ascii="Times New Roman" w:eastAsia="Times New Roman" w:hAnsi="Times New Roman" w:cs="Times New Roman"/>
          <w:sz w:val="26"/>
          <w:szCs w:val="26"/>
          <w:vertAlign w:val="subscript"/>
          <w:lang w:val="en-US"/>
        </w:rPr>
        <w:t>i</w:t>
      </w:r>
      <w:proofErr w:type="spellEnd"/>
      <w:r w:rsidRPr="00C06138">
        <w:rPr>
          <w:rFonts w:ascii="Times New Roman" w:eastAsia="Times New Roman" w:hAnsi="Times New Roman" w:cs="Times New Roman"/>
          <w:sz w:val="26"/>
          <w:szCs w:val="26"/>
        </w:rPr>
        <w:t xml:space="preserve"> – фактическое значение </w:t>
      </w:r>
      <w:proofErr w:type="spellStart"/>
      <w:r w:rsidRPr="00C06138">
        <w:rPr>
          <w:rFonts w:ascii="Times New Roman" w:eastAsia="Times New Roman" w:hAnsi="Times New Roman" w:cs="Times New Roman"/>
          <w:sz w:val="26"/>
          <w:szCs w:val="26"/>
          <w:lang w:val="en-US"/>
        </w:rPr>
        <w:t>i</w:t>
      </w:r>
      <w:proofErr w:type="spellEnd"/>
      <w:r w:rsidRPr="00C06138">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П</w:t>
      </w:r>
      <w:r w:rsidRPr="00C06138">
        <w:rPr>
          <w:rFonts w:ascii="Times New Roman" w:eastAsia="Times New Roman" w:hAnsi="Times New Roman" w:cs="Times New Roman"/>
          <w:sz w:val="26"/>
          <w:szCs w:val="26"/>
          <w:vertAlign w:val="subscript"/>
        </w:rPr>
        <w:t>пл</w:t>
      </w:r>
      <w:r w:rsidRPr="00C06138">
        <w:rPr>
          <w:rFonts w:ascii="Times New Roman" w:eastAsia="Times New Roman" w:hAnsi="Times New Roman" w:cs="Times New Roman"/>
          <w:sz w:val="26"/>
          <w:szCs w:val="26"/>
          <w:vertAlign w:val="subscript"/>
          <w:lang w:val="en-US"/>
        </w:rPr>
        <w:t>i</w:t>
      </w:r>
      <w:proofErr w:type="spellEnd"/>
      <w:r w:rsidRPr="00C06138">
        <w:rPr>
          <w:rFonts w:ascii="Times New Roman" w:eastAsia="Times New Roman" w:hAnsi="Times New Roman" w:cs="Times New Roman"/>
          <w:sz w:val="26"/>
          <w:szCs w:val="26"/>
        </w:rPr>
        <w:t xml:space="preserve"> – плановое значение </w:t>
      </w:r>
      <w:proofErr w:type="spellStart"/>
      <w:r w:rsidRPr="00C06138">
        <w:rPr>
          <w:rFonts w:ascii="Times New Roman" w:eastAsia="Times New Roman" w:hAnsi="Times New Roman" w:cs="Times New Roman"/>
          <w:sz w:val="26"/>
          <w:szCs w:val="26"/>
          <w:lang w:val="en-US"/>
        </w:rPr>
        <w:t>i</w:t>
      </w:r>
      <w:proofErr w:type="spellEnd"/>
      <w:r w:rsidRPr="00C06138">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lastRenderedPageBreak/>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537F92" w:rsidRPr="00C06138" w:rsidRDefault="00537F92" w:rsidP="00537F92">
      <w:pPr>
        <w:widowControl w:val="0"/>
        <w:spacing w:after="200" w:line="276" w:lineRule="auto"/>
        <w:jc w:val="center"/>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 xml:space="preserve">ф </w:t>
      </w:r>
      <w:r w:rsidRPr="00C06138">
        <w:rPr>
          <w:rFonts w:ascii="Times New Roman" w:eastAsia="Times New Roman" w:hAnsi="Times New Roman" w:cs="Times New Roman"/>
          <w:sz w:val="26"/>
          <w:szCs w:val="26"/>
        </w:rPr>
        <w:t xml:space="preserve">= </w:t>
      </w:r>
      <w:proofErr w:type="spellStart"/>
      <w:r w:rsidRPr="00C06138">
        <w:rPr>
          <w:rFonts w:ascii="Times New Roman" w:eastAsia="Times New Roman" w:hAnsi="Times New Roman" w:cs="Times New Roman"/>
          <w:sz w:val="26"/>
          <w:szCs w:val="26"/>
        </w:rPr>
        <w:t>Ф</w:t>
      </w:r>
      <w:r w:rsidRPr="00C06138">
        <w:rPr>
          <w:rFonts w:ascii="Times New Roman" w:eastAsia="Times New Roman" w:hAnsi="Times New Roman" w:cs="Times New Roman"/>
          <w:sz w:val="26"/>
          <w:szCs w:val="26"/>
          <w:vertAlign w:val="subscript"/>
        </w:rPr>
        <w:t>ф</w:t>
      </w:r>
      <w:proofErr w:type="spellEnd"/>
      <w:r w:rsidRPr="00C06138">
        <w:rPr>
          <w:rFonts w:ascii="Times New Roman" w:eastAsia="Times New Roman" w:hAnsi="Times New Roman" w:cs="Times New Roman"/>
          <w:sz w:val="26"/>
          <w:szCs w:val="26"/>
        </w:rPr>
        <w:t>/</w:t>
      </w:r>
      <w:proofErr w:type="spellStart"/>
      <w:r w:rsidRPr="00C06138">
        <w:rPr>
          <w:rFonts w:ascii="Times New Roman" w:eastAsia="Times New Roman" w:hAnsi="Times New Roman" w:cs="Times New Roman"/>
          <w:sz w:val="26"/>
          <w:szCs w:val="26"/>
        </w:rPr>
        <w:t>Ф</w:t>
      </w:r>
      <w:r w:rsidRPr="00C06138">
        <w:rPr>
          <w:rFonts w:ascii="Times New Roman" w:eastAsia="Times New Roman" w:hAnsi="Times New Roman" w:cs="Times New Roman"/>
          <w:sz w:val="26"/>
          <w:szCs w:val="26"/>
          <w:vertAlign w:val="subscript"/>
        </w:rPr>
        <w:t>пл</w:t>
      </w:r>
      <w:r w:rsidRPr="00C06138">
        <w:rPr>
          <w:rFonts w:ascii="Times New Roman" w:eastAsia="Times New Roman" w:hAnsi="Times New Roman" w:cs="Times New Roman"/>
          <w:sz w:val="26"/>
          <w:szCs w:val="26"/>
        </w:rPr>
        <w:t>х</w:t>
      </w:r>
      <w:proofErr w:type="spellEnd"/>
      <w:r w:rsidRPr="00C06138">
        <w:rPr>
          <w:rFonts w:ascii="Times New Roman" w:eastAsia="Times New Roman" w:hAnsi="Times New Roman" w:cs="Times New Roman"/>
          <w:sz w:val="26"/>
          <w:szCs w:val="26"/>
        </w:rPr>
        <w:t xml:space="preserve"> 100%, где:</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ф</w:t>
      </w:r>
      <w:r w:rsidRPr="00C06138">
        <w:rPr>
          <w:rFonts w:ascii="Times New Roman" w:eastAsia="Times New Roman" w:hAnsi="Times New Roman" w:cs="Times New Roman"/>
          <w:sz w:val="26"/>
          <w:szCs w:val="26"/>
        </w:rPr>
        <w:t xml:space="preserve"> – уровень финансирования Муниципальной программы в целом (%);</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Ф</w:t>
      </w:r>
      <w:r w:rsidRPr="00C06138">
        <w:rPr>
          <w:rFonts w:ascii="Times New Roman" w:eastAsia="Times New Roman" w:hAnsi="Times New Roman" w:cs="Times New Roman"/>
          <w:sz w:val="26"/>
          <w:szCs w:val="26"/>
          <w:vertAlign w:val="subscript"/>
        </w:rPr>
        <w:t>ф</w:t>
      </w:r>
      <w:proofErr w:type="spellEnd"/>
      <w:r w:rsidRPr="00C06138">
        <w:rPr>
          <w:rFonts w:ascii="Times New Roman" w:eastAsia="Times New Roman" w:hAnsi="Times New Roman" w:cs="Times New Roman"/>
          <w:sz w:val="26"/>
          <w:szCs w:val="26"/>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(средства бюджета </w:t>
      </w:r>
      <w:r w:rsidRPr="00C06138">
        <w:rPr>
          <w:rFonts w:ascii="Times New Roman" w:eastAsia="Times New Roman" w:hAnsi="Times New Roman" w:cs="Times New Roman"/>
          <w:bCs/>
          <w:sz w:val="26"/>
          <w:szCs w:val="26"/>
        </w:rPr>
        <w:t>Лопьяльского сельского поселения –</w:t>
      </w:r>
      <w:r w:rsidRPr="00C06138">
        <w:rPr>
          <w:rFonts w:ascii="Times New Roman" w:eastAsia="Times New Roman" w:hAnsi="Times New Roman" w:cs="Times New Roman"/>
          <w:sz w:val="26"/>
          <w:szCs w:val="26"/>
        </w:rPr>
        <w:t xml:space="preserve"> в соответствии с решением Лопьяльской сельской Думы о бюджете на очередной финансовый год (очередной финансовый год и плановый период) (тыс. рублей);</w:t>
      </w:r>
    </w:p>
    <w:p w:rsidR="00537F92" w:rsidRPr="00C06138" w:rsidRDefault="00537F92" w:rsidP="00537F92">
      <w:pPr>
        <w:widowControl w:val="0"/>
        <w:spacing w:after="200" w:line="276" w:lineRule="auto"/>
        <w:ind w:firstLine="708"/>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Ф</w:t>
      </w:r>
      <w:r w:rsidRPr="00C06138">
        <w:rPr>
          <w:rFonts w:ascii="Times New Roman" w:eastAsia="Times New Roman" w:hAnsi="Times New Roman" w:cs="Times New Roman"/>
          <w:sz w:val="26"/>
          <w:szCs w:val="26"/>
          <w:vertAlign w:val="subscript"/>
        </w:rPr>
        <w:t>пл</w:t>
      </w:r>
      <w:proofErr w:type="spellEnd"/>
      <w:r w:rsidRPr="00C06138">
        <w:rPr>
          <w:rFonts w:ascii="Times New Roman" w:eastAsia="Times New Roman" w:hAnsi="Times New Roman" w:cs="Times New Roman"/>
          <w:sz w:val="26"/>
          <w:szCs w:val="26"/>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537F92" w:rsidRPr="00C06138" w:rsidRDefault="00537F92" w:rsidP="00537F92">
      <w:pPr>
        <w:widowControl w:val="0"/>
        <w:autoSpaceDE w:val="0"/>
        <w:autoSpaceDN w:val="0"/>
        <w:adjustRightInd w:val="0"/>
        <w:spacing w:after="200" w:line="276" w:lineRule="auto"/>
        <w:ind w:firstLine="708"/>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Оценка сравнения фактических сроков реализации мероприятий с запланированными осуществляется по формуле:</w:t>
      </w:r>
    </w:p>
    <w:p w:rsidR="00537F92" w:rsidRPr="00C06138" w:rsidRDefault="00537F92" w:rsidP="00537F92">
      <w:pPr>
        <w:widowControl w:val="0"/>
        <w:spacing w:after="200" w:line="276" w:lineRule="auto"/>
        <w:jc w:val="center"/>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 xml:space="preserve">м </w:t>
      </w:r>
      <w:r w:rsidRPr="00C06138">
        <w:rPr>
          <w:rFonts w:ascii="Times New Roman" w:eastAsia="Times New Roman" w:hAnsi="Times New Roman" w:cs="Times New Roman"/>
          <w:sz w:val="26"/>
          <w:szCs w:val="26"/>
        </w:rPr>
        <w:t>=</w:t>
      </w:r>
      <w:proofErr w:type="spellStart"/>
      <w:r w:rsidRPr="00C06138">
        <w:rPr>
          <w:rFonts w:ascii="Times New Roman" w:eastAsia="Times New Roman" w:hAnsi="Times New Roman" w:cs="Times New Roman"/>
          <w:sz w:val="26"/>
          <w:szCs w:val="26"/>
        </w:rPr>
        <w:t>К</w:t>
      </w:r>
      <w:r w:rsidRPr="00C06138">
        <w:rPr>
          <w:rFonts w:ascii="Times New Roman" w:eastAsia="Times New Roman" w:hAnsi="Times New Roman" w:cs="Times New Roman"/>
          <w:sz w:val="26"/>
          <w:szCs w:val="26"/>
          <w:vertAlign w:val="subscript"/>
        </w:rPr>
        <w:t>фм</w:t>
      </w:r>
      <w:proofErr w:type="spellEnd"/>
      <w:r w:rsidRPr="00C06138">
        <w:rPr>
          <w:rFonts w:ascii="Times New Roman" w:eastAsia="Times New Roman" w:hAnsi="Times New Roman" w:cs="Times New Roman"/>
          <w:sz w:val="26"/>
          <w:szCs w:val="26"/>
        </w:rPr>
        <w:t>/</w:t>
      </w:r>
      <w:proofErr w:type="spellStart"/>
      <w:r w:rsidRPr="00C06138">
        <w:rPr>
          <w:rFonts w:ascii="Times New Roman" w:eastAsia="Times New Roman" w:hAnsi="Times New Roman" w:cs="Times New Roman"/>
          <w:sz w:val="26"/>
          <w:szCs w:val="26"/>
        </w:rPr>
        <w:t>К</w:t>
      </w:r>
      <w:r w:rsidRPr="00C06138">
        <w:rPr>
          <w:rFonts w:ascii="Times New Roman" w:eastAsia="Times New Roman" w:hAnsi="Times New Roman" w:cs="Times New Roman"/>
          <w:sz w:val="26"/>
          <w:szCs w:val="26"/>
          <w:vertAlign w:val="subscript"/>
        </w:rPr>
        <w:t>мп</w:t>
      </w:r>
      <w:r w:rsidRPr="00C06138">
        <w:rPr>
          <w:rFonts w:ascii="Times New Roman" w:eastAsia="Times New Roman" w:hAnsi="Times New Roman" w:cs="Times New Roman"/>
          <w:sz w:val="26"/>
          <w:szCs w:val="26"/>
        </w:rPr>
        <w:t>х</w:t>
      </w:r>
      <w:proofErr w:type="spellEnd"/>
      <w:r w:rsidRPr="00C06138">
        <w:rPr>
          <w:rFonts w:ascii="Times New Roman" w:eastAsia="Times New Roman" w:hAnsi="Times New Roman" w:cs="Times New Roman"/>
          <w:sz w:val="26"/>
          <w:szCs w:val="26"/>
        </w:rPr>
        <w:t xml:space="preserve"> 100%, где:</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м</w:t>
      </w:r>
      <w:r w:rsidRPr="00C06138">
        <w:rPr>
          <w:rFonts w:ascii="Times New Roman" w:eastAsia="Times New Roman" w:hAnsi="Times New Roman" w:cs="Times New Roman"/>
          <w:sz w:val="26"/>
          <w:szCs w:val="26"/>
        </w:rPr>
        <w:t xml:space="preserve"> – уровень выполнения мероприятий Муниципальной программы (%);</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К</w:t>
      </w:r>
      <w:r w:rsidRPr="00C06138">
        <w:rPr>
          <w:rFonts w:ascii="Times New Roman" w:eastAsia="Times New Roman" w:hAnsi="Times New Roman" w:cs="Times New Roman"/>
          <w:sz w:val="26"/>
          <w:szCs w:val="26"/>
          <w:vertAlign w:val="subscript"/>
        </w:rPr>
        <w:t>фм</w:t>
      </w:r>
      <w:proofErr w:type="spellEnd"/>
      <w:r w:rsidRPr="00C06138">
        <w:rPr>
          <w:rFonts w:ascii="Times New Roman" w:eastAsia="Times New Roman" w:hAnsi="Times New Roman" w:cs="Times New Roman"/>
          <w:sz w:val="26"/>
          <w:szCs w:val="26"/>
          <w:vertAlign w:val="subscript"/>
        </w:rPr>
        <w:t xml:space="preserve"> </w:t>
      </w:r>
      <w:r w:rsidRPr="00C06138">
        <w:rPr>
          <w:rFonts w:ascii="Times New Roman" w:eastAsia="Times New Roman" w:hAnsi="Times New Roman" w:cs="Times New Roman"/>
          <w:sz w:val="26"/>
          <w:szCs w:val="26"/>
        </w:rPr>
        <w:t>–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К</w:t>
      </w:r>
      <w:r w:rsidRPr="00C06138">
        <w:rPr>
          <w:rFonts w:ascii="Times New Roman" w:eastAsia="Times New Roman" w:hAnsi="Times New Roman" w:cs="Times New Roman"/>
          <w:sz w:val="26"/>
          <w:szCs w:val="26"/>
          <w:vertAlign w:val="subscript"/>
        </w:rPr>
        <w:t>мп</w:t>
      </w:r>
      <w:proofErr w:type="spellEnd"/>
      <w:r w:rsidRPr="00C06138">
        <w:rPr>
          <w:rFonts w:ascii="Times New Roman" w:eastAsia="Times New Roman" w:hAnsi="Times New Roman" w:cs="Times New Roman"/>
          <w:sz w:val="26"/>
          <w:szCs w:val="26"/>
          <w:vertAlign w:val="subscript"/>
        </w:rPr>
        <w:t xml:space="preserve"> </w:t>
      </w:r>
      <w:r w:rsidRPr="00C06138">
        <w:rPr>
          <w:rFonts w:ascii="Times New Roman" w:eastAsia="Times New Roman" w:hAnsi="Times New Roman" w:cs="Times New Roman"/>
          <w:sz w:val="26"/>
          <w:szCs w:val="26"/>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Оценка эффективности реализации Муниципальной программы производится по формуле:</w:t>
      </w:r>
    </w:p>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C06138">
        <w:rPr>
          <w:rFonts w:ascii="Times New Roman" w:eastAsia="Times New Roman" w:hAnsi="Times New Roman" w:cs="Times New Roman"/>
          <w:sz w:val="26"/>
          <w:szCs w:val="26"/>
          <w:lang w:eastAsia="ru-RU"/>
        </w:rPr>
        <w:t>П</w:t>
      </w:r>
      <w:r w:rsidRPr="00C06138">
        <w:rPr>
          <w:rFonts w:ascii="Times New Roman" w:eastAsia="Times New Roman" w:hAnsi="Times New Roman" w:cs="Times New Roman"/>
          <w:sz w:val="26"/>
          <w:szCs w:val="26"/>
          <w:vertAlign w:val="subscript"/>
          <w:lang w:eastAsia="ru-RU"/>
        </w:rPr>
        <w:t>эф</w:t>
      </w:r>
      <w:proofErr w:type="spellEnd"/>
      <w:r w:rsidRPr="00C06138">
        <w:rPr>
          <w:rFonts w:ascii="Times New Roman" w:eastAsia="Times New Roman" w:hAnsi="Times New Roman" w:cs="Times New Roman"/>
          <w:sz w:val="26"/>
          <w:szCs w:val="26"/>
          <w:lang w:eastAsia="ru-RU"/>
        </w:rPr>
        <w:t xml:space="preserve"> + У</w:t>
      </w:r>
      <w:r w:rsidRPr="00C06138">
        <w:rPr>
          <w:rFonts w:ascii="Times New Roman" w:eastAsia="Times New Roman" w:hAnsi="Times New Roman" w:cs="Times New Roman"/>
          <w:sz w:val="26"/>
          <w:szCs w:val="26"/>
          <w:vertAlign w:val="subscript"/>
          <w:lang w:eastAsia="ru-RU"/>
        </w:rPr>
        <w:t>ф</w:t>
      </w:r>
      <w:r w:rsidRPr="00C06138">
        <w:rPr>
          <w:rFonts w:ascii="Times New Roman" w:eastAsia="Times New Roman" w:hAnsi="Times New Roman" w:cs="Times New Roman"/>
          <w:sz w:val="26"/>
          <w:szCs w:val="26"/>
          <w:lang w:eastAsia="ru-RU"/>
        </w:rPr>
        <w:t xml:space="preserve"> + У</w:t>
      </w:r>
      <w:r w:rsidRPr="00C06138">
        <w:rPr>
          <w:rFonts w:ascii="Times New Roman" w:eastAsia="Times New Roman" w:hAnsi="Times New Roman" w:cs="Times New Roman"/>
          <w:sz w:val="26"/>
          <w:szCs w:val="26"/>
          <w:vertAlign w:val="subscript"/>
          <w:lang w:eastAsia="ru-RU"/>
        </w:rPr>
        <w:t>м</w:t>
      </w:r>
    </w:p>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C06138">
        <w:rPr>
          <w:rFonts w:ascii="Times New Roman" w:eastAsia="Times New Roman" w:hAnsi="Times New Roman" w:cs="Times New Roman"/>
          <w:sz w:val="26"/>
          <w:szCs w:val="26"/>
          <w:lang w:eastAsia="ru-RU"/>
        </w:rPr>
        <w:t>Э</w:t>
      </w:r>
      <w:r w:rsidRPr="00C06138">
        <w:rPr>
          <w:rFonts w:ascii="Times New Roman" w:eastAsia="Times New Roman" w:hAnsi="Times New Roman" w:cs="Times New Roman"/>
          <w:sz w:val="26"/>
          <w:szCs w:val="26"/>
          <w:vertAlign w:val="subscript"/>
          <w:lang w:eastAsia="ru-RU"/>
        </w:rPr>
        <w:t>пр</w:t>
      </w:r>
      <w:proofErr w:type="spellEnd"/>
      <w:r w:rsidRPr="00C06138">
        <w:rPr>
          <w:rFonts w:ascii="Times New Roman" w:eastAsia="Times New Roman" w:hAnsi="Times New Roman" w:cs="Times New Roman"/>
          <w:sz w:val="26"/>
          <w:szCs w:val="26"/>
          <w:lang w:eastAsia="ru-RU"/>
        </w:rPr>
        <w:t xml:space="preserve"> = -----------------------, где:</w:t>
      </w:r>
    </w:p>
    <w:p w:rsidR="00537F92" w:rsidRPr="00C06138" w:rsidRDefault="00537F92" w:rsidP="00537F9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6138">
        <w:rPr>
          <w:rFonts w:ascii="Times New Roman" w:eastAsia="Times New Roman" w:hAnsi="Times New Roman" w:cs="Times New Roman"/>
          <w:sz w:val="26"/>
          <w:szCs w:val="26"/>
          <w:lang w:eastAsia="ru-RU"/>
        </w:rPr>
        <w:t>3</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roofErr w:type="spellStart"/>
      <w:r w:rsidRPr="00C06138">
        <w:rPr>
          <w:rFonts w:ascii="Times New Roman" w:eastAsia="Times New Roman" w:hAnsi="Times New Roman" w:cs="Times New Roman"/>
          <w:sz w:val="26"/>
          <w:szCs w:val="26"/>
        </w:rPr>
        <w:t>Э</w:t>
      </w:r>
      <w:r w:rsidRPr="00C06138">
        <w:rPr>
          <w:rFonts w:ascii="Times New Roman" w:eastAsia="Times New Roman" w:hAnsi="Times New Roman" w:cs="Times New Roman"/>
          <w:sz w:val="26"/>
          <w:szCs w:val="26"/>
          <w:vertAlign w:val="subscript"/>
        </w:rPr>
        <w:t>пр</w:t>
      </w:r>
      <w:proofErr w:type="spellEnd"/>
      <w:r w:rsidRPr="00C06138">
        <w:rPr>
          <w:rFonts w:ascii="Times New Roman" w:eastAsia="Times New Roman" w:hAnsi="Times New Roman" w:cs="Times New Roman"/>
          <w:sz w:val="26"/>
          <w:szCs w:val="26"/>
        </w:rPr>
        <w:t xml:space="preserve"> – оценка эффективности реализации Муниципальной программы (%);</w:t>
      </w:r>
    </w:p>
    <w:p w:rsidR="00537F92" w:rsidRPr="00C06138" w:rsidRDefault="00537F92" w:rsidP="00537F9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spellStart"/>
      <w:r w:rsidRPr="00C06138">
        <w:rPr>
          <w:rFonts w:ascii="Times New Roman" w:eastAsia="Times New Roman" w:hAnsi="Times New Roman" w:cs="Times New Roman"/>
          <w:sz w:val="26"/>
          <w:szCs w:val="26"/>
          <w:lang w:eastAsia="ru-RU"/>
        </w:rPr>
        <w:lastRenderedPageBreak/>
        <w:t>П</w:t>
      </w:r>
      <w:r w:rsidRPr="00C06138">
        <w:rPr>
          <w:rFonts w:ascii="Times New Roman" w:eastAsia="Times New Roman" w:hAnsi="Times New Roman" w:cs="Times New Roman"/>
          <w:sz w:val="26"/>
          <w:szCs w:val="26"/>
          <w:vertAlign w:val="subscript"/>
          <w:lang w:eastAsia="ru-RU"/>
        </w:rPr>
        <w:t>эф</w:t>
      </w:r>
      <w:proofErr w:type="spellEnd"/>
      <w:r w:rsidRPr="00C06138">
        <w:rPr>
          <w:rFonts w:ascii="Times New Roman" w:eastAsia="Times New Roman" w:hAnsi="Times New Roman" w:cs="Times New Roman"/>
          <w:sz w:val="26"/>
          <w:szCs w:val="26"/>
          <w:vertAlign w:val="subscript"/>
          <w:lang w:eastAsia="ru-RU"/>
        </w:rPr>
        <w:t xml:space="preserve"> </w:t>
      </w:r>
      <w:r w:rsidRPr="00C06138">
        <w:rPr>
          <w:rFonts w:ascii="Times New Roman" w:eastAsia="Times New Roman" w:hAnsi="Times New Roman" w:cs="Times New Roman"/>
          <w:sz w:val="26"/>
          <w:szCs w:val="26"/>
          <w:lang w:eastAsia="ru-RU"/>
        </w:rPr>
        <w:t>– степень достижения показателей эффективности реализации Муниципальной программы (%);</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ф</w:t>
      </w:r>
      <w:r w:rsidRPr="00C06138">
        <w:rPr>
          <w:rFonts w:ascii="Times New Roman" w:eastAsia="Times New Roman" w:hAnsi="Times New Roman" w:cs="Times New Roman"/>
          <w:sz w:val="26"/>
          <w:szCs w:val="26"/>
        </w:rPr>
        <w:t xml:space="preserve"> – уровень финансирования Муниципальной программы в целом (%);</w:t>
      </w:r>
    </w:p>
    <w:p w:rsidR="00537F92" w:rsidRPr="00C06138" w:rsidRDefault="00537F92" w:rsidP="00537F92">
      <w:pPr>
        <w:widowControl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У</w:t>
      </w:r>
      <w:r w:rsidRPr="00C06138">
        <w:rPr>
          <w:rFonts w:ascii="Times New Roman" w:eastAsia="Times New Roman" w:hAnsi="Times New Roman" w:cs="Times New Roman"/>
          <w:sz w:val="26"/>
          <w:szCs w:val="26"/>
          <w:vertAlign w:val="subscript"/>
        </w:rPr>
        <w:t>м</w:t>
      </w:r>
      <w:r w:rsidRPr="00C06138">
        <w:rPr>
          <w:rFonts w:ascii="Times New Roman" w:eastAsia="Times New Roman" w:hAnsi="Times New Roman" w:cs="Times New Roman"/>
          <w:sz w:val="26"/>
          <w:szCs w:val="26"/>
        </w:rPr>
        <w:t xml:space="preserve"> – уровень выполнения мероприятий Муниципальной программы (%).</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В целях оценки эффективности реализации Муниципальной программы устанавливаются следующие критерии:</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если значение показателя </w:t>
      </w:r>
      <w:proofErr w:type="spellStart"/>
      <w:r w:rsidRPr="00C06138">
        <w:rPr>
          <w:rFonts w:ascii="Times New Roman" w:eastAsia="Times New Roman" w:hAnsi="Times New Roman" w:cs="Times New Roman"/>
          <w:sz w:val="26"/>
          <w:szCs w:val="26"/>
        </w:rPr>
        <w:t>Э</w:t>
      </w:r>
      <w:r w:rsidRPr="00C06138">
        <w:rPr>
          <w:rFonts w:ascii="Times New Roman" w:eastAsia="Times New Roman" w:hAnsi="Times New Roman" w:cs="Times New Roman"/>
          <w:sz w:val="26"/>
          <w:szCs w:val="26"/>
          <w:vertAlign w:val="subscript"/>
        </w:rPr>
        <w:t>пр</w:t>
      </w:r>
      <w:proofErr w:type="spellEnd"/>
      <w:r w:rsidRPr="00C06138">
        <w:rPr>
          <w:rFonts w:ascii="Times New Roman" w:eastAsia="Times New Roman" w:hAnsi="Times New Roman" w:cs="Times New Roman"/>
          <w:sz w:val="26"/>
          <w:szCs w:val="26"/>
        </w:rPr>
        <w:t xml:space="preserve"> от 80% до 100% и выше, то эффективность реализации Муниципальной программы оценивается как высокая;</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если значение показателя </w:t>
      </w:r>
      <w:proofErr w:type="spellStart"/>
      <w:r w:rsidRPr="00C06138">
        <w:rPr>
          <w:rFonts w:ascii="Times New Roman" w:eastAsia="Times New Roman" w:hAnsi="Times New Roman" w:cs="Times New Roman"/>
          <w:sz w:val="26"/>
          <w:szCs w:val="26"/>
        </w:rPr>
        <w:t>Э</w:t>
      </w:r>
      <w:r w:rsidRPr="00C06138">
        <w:rPr>
          <w:rFonts w:ascii="Times New Roman" w:eastAsia="Times New Roman" w:hAnsi="Times New Roman" w:cs="Times New Roman"/>
          <w:sz w:val="26"/>
          <w:szCs w:val="26"/>
          <w:vertAlign w:val="subscript"/>
        </w:rPr>
        <w:t>пр</w:t>
      </w:r>
      <w:proofErr w:type="spellEnd"/>
      <w:r w:rsidRPr="00C06138">
        <w:rPr>
          <w:rFonts w:ascii="Times New Roman" w:eastAsia="Times New Roman" w:hAnsi="Times New Roman" w:cs="Times New Roman"/>
          <w:sz w:val="26"/>
          <w:szCs w:val="26"/>
        </w:rPr>
        <w:t xml:space="preserve"> от 70% до 80%, то эффективность реализации Муниципальной программы оценивается как средняя;</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если значение показателя </w:t>
      </w:r>
      <w:proofErr w:type="spellStart"/>
      <w:r w:rsidRPr="00C06138">
        <w:rPr>
          <w:rFonts w:ascii="Times New Roman" w:eastAsia="Times New Roman" w:hAnsi="Times New Roman" w:cs="Times New Roman"/>
          <w:sz w:val="26"/>
          <w:szCs w:val="26"/>
        </w:rPr>
        <w:t>Э</w:t>
      </w:r>
      <w:r w:rsidRPr="00C06138">
        <w:rPr>
          <w:rFonts w:ascii="Times New Roman" w:eastAsia="Times New Roman" w:hAnsi="Times New Roman" w:cs="Times New Roman"/>
          <w:sz w:val="26"/>
          <w:szCs w:val="26"/>
          <w:vertAlign w:val="subscript"/>
        </w:rPr>
        <w:t>пр</w:t>
      </w:r>
      <w:proofErr w:type="spellEnd"/>
      <w:r w:rsidRPr="00C06138">
        <w:rPr>
          <w:rFonts w:ascii="Times New Roman" w:eastAsia="Times New Roman" w:hAnsi="Times New Roman" w:cs="Times New Roman"/>
          <w:sz w:val="26"/>
          <w:szCs w:val="26"/>
        </w:rPr>
        <w:t xml:space="preserve"> ниже 70%, то эффективность реализации Муниципальной программы оценивается как низкая.</w:t>
      </w:r>
    </w:p>
    <w:p w:rsidR="00537F92" w:rsidRPr="00C06138" w:rsidRDefault="00537F92" w:rsidP="00537F92">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537F92" w:rsidRPr="00C06138" w:rsidRDefault="00537F92" w:rsidP="00537F92">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sidRPr="00C06138">
        <w:rPr>
          <w:rFonts w:ascii="Times New Roman" w:eastAsia="Times New Roman" w:hAnsi="Times New Roman" w:cs="Times New Roman"/>
          <w:sz w:val="26"/>
          <w:szCs w:val="26"/>
        </w:rPr>
        <w:t xml:space="preserve">Ежегодно, в срок до 20 февраля года, следующего за отчетным, Администрацией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специалистом Администрации, курирующим работу ответственного исполнителя Муниципальной программы, представляется главе администрации </w:t>
      </w:r>
      <w:r w:rsidRPr="00C06138">
        <w:rPr>
          <w:rFonts w:ascii="Times New Roman" w:eastAsia="Times New Roman" w:hAnsi="Times New Roman" w:cs="Times New Roman"/>
          <w:bCs/>
          <w:sz w:val="26"/>
          <w:szCs w:val="26"/>
        </w:rPr>
        <w:t>Лопьяльского сельского поселения</w:t>
      </w:r>
      <w:r w:rsidRPr="00C06138">
        <w:rPr>
          <w:rFonts w:ascii="Times New Roman" w:eastAsia="Times New Roman" w:hAnsi="Times New Roman" w:cs="Times New Roman"/>
          <w:sz w:val="26"/>
          <w:szCs w:val="26"/>
        </w:rPr>
        <w:t>.</w:t>
      </w:r>
    </w:p>
    <w:p w:rsidR="00537F92" w:rsidRPr="00537F92" w:rsidRDefault="00537F92" w:rsidP="00E1476C">
      <w:pPr>
        <w:widowControl w:val="0"/>
        <w:spacing w:after="200" w:line="276" w:lineRule="auto"/>
        <w:ind w:firstLine="720"/>
        <w:jc w:val="both"/>
        <w:rPr>
          <w:rFonts w:ascii="Times New Roman" w:eastAsia="Times New Roman" w:hAnsi="Times New Roman" w:cs="Times New Roman"/>
          <w:b/>
          <w:sz w:val="28"/>
          <w:szCs w:val="28"/>
          <w:lang w:eastAsia="ru-RU"/>
        </w:rPr>
      </w:pPr>
      <w:r w:rsidRPr="00C06138">
        <w:rPr>
          <w:rFonts w:ascii="Times New Roman" w:eastAsia="Times New Roman" w:hAnsi="Times New Roman" w:cs="Times New Roman"/>
          <w:sz w:val="26"/>
          <w:szCs w:val="26"/>
        </w:rPr>
        <w:t xml:space="preserve">По итогам реализации Муниципальной программы, срок реализации которой завершился в отчетном году, ответственный исполнитель совместно с соисполнителями муниципальной программы готовит доклад по итогам реализации Муниципальной программы согласованный со специалистом Администрации, курирующим работу ответственного исполнителя муниципальной программы, и представляет его в срок до 1 апреля года, следующего за отчетным, главе администрации </w:t>
      </w:r>
      <w:r w:rsidRPr="00C06138">
        <w:rPr>
          <w:rFonts w:ascii="Times New Roman" w:eastAsia="Times New Roman" w:hAnsi="Times New Roman" w:cs="Times New Roman"/>
          <w:bCs/>
          <w:sz w:val="26"/>
          <w:szCs w:val="26"/>
        </w:rPr>
        <w:t>Лопьяльского сельского поселения</w:t>
      </w:r>
      <w:r w:rsidRPr="00C06138">
        <w:rPr>
          <w:rFonts w:ascii="Times New Roman" w:eastAsia="Times New Roman" w:hAnsi="Times New Roman" w:cs="Times New Roman"/>
          <w:sz w:val="26"/>
          <w:szCs w:val="26"/>
        </w:rPr>
        <w:t xml:space="preserve">.  </w:t>
      </w:r>
      <w:bookmarkStart w:id="0" w:name="_GoBack"/>
      <w:bookmarkEnd w:id="0"/>
    </w:p>
    <w:p w:rsidR="00537F92" w:rsidRPr="00537F92" w:rsidRDefault="00537F92" w:rsidP="00537F92">
      <w:pPr>
        <w:spacing w:after="200" w:line="276" w:lineRule="auto"/>
        <w:rPr>
          <w:rFonts w:ascii="Times New Roman" w:eastAsia="Times New Roman" w:hAnsi="Times New Roman" w:cs="Times New Roman"/>
          <w:b/>
          <w:sz w:val="26"/>
          <w:szCs w:val="26"/>
          <w:lang w:eastAsia="ru-RU"/>
        </w:rPr>
      </w:pPr>
    </w:p>
    <w:sectPr w:rsidR="00537F92" w:rsidRPr="00537F92" w:rsidSect="00537F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1A" w:rsidRDefault="00AF321A">
      <w:pPr>
        <w:spacing w:after="0" w:line="240" w:lineRule="auto"/>
      </w:pPr>
      <w:r>
        <w:separator/>
      </w:r>
    </w:p>
  </w:endnote>
  <w:endnote w:type="continuationSeparator" w:id="0">
    <w:p w:rsidR="00AF321A" w:rsidRDefault="00AF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FC" w:rsidRDefault="006B09FC" w:rsidP="00537F92">
    <w:pPr>
      <w:pStyle w:val="a6"/>
      <w:jc w:val="center"/>
    </w:pPr>
    <w:r>
      <w:fldChar w:fldCharType="begin"/>
    </w:r>
    <w:r>
      <w:instrText>PAGE   \* MERGEFORMAT</w:instrText>
    </w:r>
    <w:r>
      <w:fldChar w:fldCharType="separate"/>
    </w:r>
    <w:r w:rsidR="00E1476C">
      <w:rPr>
        <w:noProof/>
      </w:rPr>
      <w:t>17</w:t>
    </w:r>
    <w:r>
      <w:rPr>
        <w:noProof/>
      </w:rPr>
      <w:fldChar w:fldCharType="end"/>
    </w:r>
  </w:p>
  <w:p w:rsidR="006B09FC" w:rsidRDefault="006B09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1A" w:rsidRDefault="00AF321A">
      <w:pPr>
        <w:spacing w:after="0" w:line="240" w:lineRule="auto"/>
      </w:pPr>
      <w:r>
        <w:separator/>
      </w:r>
    </w:p>
  </w:footnote>
  <w:footnote w:type="continuationSeparator" w:id="0">
    <w:p w:rsidR="00AF321A" w:rsidRDefault="00AF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FC" w:rsidRDefault="006B09FC" w:rsidP="00537F92">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0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EFF4B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F9C528F"/>
    <w:multiLevelType w:val="hybridMultilevel"/>
    <w:tmpl w:val="499A1FFE"/>
    <w:lvl w:ilvl="0" w:tplc="50123276">
      <w:start w:val="1"/>
      <w:numFmt w:val="decimal"/>
      <w:lvlText w:val="%1."/>
      <w:lvlJc w:val="left"/>
      <w:pPr>
        <w:ind w:left="360" w:hanging="360"/>
      </w:pPr>
      <w:rPr>
        <w:rFonts w:cs="Times New Roman"/>
        <w:sz w:val="26"/>
        <w:szCs w:val="26"/>
      </w:rPr>
    </w:lvl>
    <w:lvl w:ilvl="1" w:tplc="71460FAE">
      <w:start w:val="1"/>
      <w:numFmt w:val="bullet"/>
      <w:lvlText w:val=""/>
      <w:lvlJc w:val="left"/>
      <w:pPr>
        <w:ind w:left="1650" w:hanging="57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C71050"/>
    <w:multiLevelType w:val="hybridMultilevel"/>
    <w:tmpl w:val="F0EE5B32"/>
    <w:lvl w:ilvl="0" w:tplc="71460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7405FA0"/>
    <w:multiLevelType w:val="hybridMultilevel"/>
    <w:tmpl w:val="8EC250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38E323F8"/>
    <w:multiLevelType w:val="multilevel"/>
    <w:tmpl w:val="0419001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6D56FAD"/>
    <w:multiLevelType w:val="hybridMultilevel"/>
    <w:tmpl w:val="41FE2F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5CA26AB1"/>
    <w:multiLevelType w:val="hybridMultilevel"/>
    <w:tmpl w:val="B88E9FCE"/>
    <w:lvl w:ilvl="0" w:tplc="71460FAE">
      <w:start w:val="1"/>
      <w:numFmt w:val="bullet"/>
      <w:lvlText w:val=""/>
      <w:lvlJc w:val="left"/>
      <w:pPr>
        <w:ind w:left="360" w:hanging="360"/>
      </w:pPr>
      <w:rPr>
        <w:rFonts w:ascii="Symbol" w:hAnsi="Symbol" w:hint="default"/>
        <w:sz w:val="26"/>
      </w:rPr>
    </w:lvl>
    <w:lvl w:ilvl="1" w:tplc="04190003">
      <w:start w:val="1"/>
      <w:numFmt w:val="bullet"/>
      <w:lvlText w:val="o"/>
      <w:lvlJc w:val="left"/>
      <w:pPr>
        <w:ind w:left="1080" w:hanging="360"/>
      </w:pPr>
      <w:rPr>
        <w:rFonts w:ascii="Courier New" w:hAnsi="Courier New" w:hint="default"/>
      </w:rPr>
    </w:lvl>
    <w:lvl w:ilvl="2" w:tplc="71460FAE">
      <w:start w:val="1"/>
      <w:numFmt w:val="bullet"/>
      <w:lvlText w:val=""/>
      <w:lvlJc w:val="left"/>
      <w:pPr>
        <w:ind w:left="1800" w:hanging="360"/>
      </w:pPr>
      <w:rPr>
        <w:rFonts w:ascii="Symbol" w:hAnsi="Symbol"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EED7AE9"/>
    <w:multiLevelType w:val="hybridMultilevel"/>
    <w:tmpl w:val="065662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63D4D63"/>
    <w:multiLevelType w:val="hybridMultilevel"/>
    <w:tmpl w:val="BC42A96C"/>
    <w:lvl w:ilvl="0" w:tplc="0419000F">
      <w:start w:val="1"/>
      <w:numFmt w:val="decimal"/>
      <w:lvlText w:val="%1."/>
      <w:lvlJc w:val="left"/>
      <w:pPr>
        <w:ind w:left="360" w:hanging="360"/>
      </w:pPr>
      <w:rPr>
        <w:rFonts w:cs="Times New Roman" w:hint="default"/>
      </w:rPr>
    </w:lvl>
    <w:lvl w:ilvl="1" w:tplc="0AB62E56">
      <w:start w:val="3"/>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774D1C43"/>
    <w:multiLevelType w:val="hybridMultilevel"/>
    <w:tmpl w:val="1A9AF892"/>
    <w:lvl w:ilvl="0" w:tplc="9280B8C8">
      <w:start w:val="1"/>
      <w:numFmt w:val="decimal"/>
      <w:lvlText w:val="%1."/>
      <w:lvlJc w:val="left"/>
      <w:pPr>
        <w:ind w:left="360" w:hanging="360"/>
      </w:pPr>
      <w:rPr>
        <w:rFonts w:cs="Times New Roman" w:hint="default"/>
        <w:sz w:val="26"/>
        <w:szCs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7C6C0837"/>
    <w:multiLevelType w:val="hybridMultilevel"/>
    <w:tmpl w:val="6EFEA858"/>
    <w:lvl w:ilvl="0" w:tplc="71460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6"/>
  </w:num>
  <w:num w:numId="5">
    <w:abstractNumId w:val="0"/>
  </w:num>
  <w:num w:numId="6">
    <w:abstractNumId w:val="11"/>
  </w:num>
  <w:num w:numId="7">
    <w:abstractNumId w:val="7"/>
  </w:num>
  <w:num w:numId="8">
    <w:abstractNumId w:val="9"/>
  </w:num>
  <w:num w:numId="9">
    <w:abstractNumId w:val="3"/>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8"/>
    <w:rsid w:val="004B69FB"/>
    <w:rsid w:val="00537F92"/>
    <w:rsid w:val="00644FE9"/>
    <w:rsid w:val="006B09FC"/>
    <w:rsid w:val="00A47223"/>
    <w:rsid w:val="00AF321A"/>
    <w:rsid w:val="00E1476C"/>
    <w:rsid w:val="00E6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723FE3"/>
  <w15:chartTrackingRefBased/>
  <w15:docId w15:val="{919B1BA8-E4D1-4C87-A27F-945738A5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locked/>
    <w:rsid w:val="00537F92"/>
    <w:rPr>
      <w:rFonts w:ascii="Times New Roman" w:hAnsi="Times New Roman" w:cs="Times New Roman"/>
      <w:sz w:val="24"/>
      <w:szCs w:val="24"/>
      <w:lang w:eastAsia="ru-RU"/>
    </w:rPr>
  </w:style>
  <w:style w:type="paragraph" w:styleId="a4">
    <w:name w:val="header"/>
    <w:basedOn w:val="a"/>
    <w:link w:val="a3"/>
    <w:uiPriority w:val="99"/>
    <w:rsid w:val="00537F9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
    <w:name w:val="Верхний колонтитул Знак1"/>
    <w:basedOn w:val="a0"/>
    <w:uiPriority w:val="99"/>
    <w:semiHidden/>
    <w:rsid w:val="00537F92"/>
  </w:style>
  <w:style w:type="character" w:customStyle="1" w:styleId="a5">
    <w:name w:val="Нижний колонтитул Знак"/>
    <w:link w:val="a6"/>
    <w:uiPriority w:val="99"/>
    <w:locked/>
    <w:rsid w:val="00537F92"/>
    <w:rPr>
      <w:rFonts w:ascii="Times New Roman" w:hAnsi="Times New Roman" w:cs="Times New Roman"/>
      <w:sz w:val="24"/>
      <w:szCs w:val="24"/>
      <w:lang w:eastAsia="ru-RU"/>
    </w:rPr>
  </w:style>
  <w:style w:type="paragraph" w:styleId="a6">
    <w:name w:val="footer"/>
    <w:basedOn w:val="a"/>
    <w:link w:val="a5"/>
    <w:uiPriority w:val="99"/>
    <w:rsid w:val="00537F9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0">
    <w:name w:val="Нижний колонтитул Знак1"/>
    <w:basedOn w:val="a0"/>
    <w:uiPriority w:val="99"/>
    <w:semiHidden/>
    <w:rsid w:val="00537F92"/>
  </w:style>
  <w:style w:type="character" w:styleId="a7">
    <w:name w:val="Hyperlink"/>
    <w:basedOn w:val="a0"/>
    <w:uiPriority w:val="99"/>
    <w:semiHidden/>
    <w:unhideWhenUsed/>
    <w:rsid w:val="006B0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45AFFAF33C1B119036B51C03E79B0D76066A95E8304E500D99B29AC1iBM5V" TargetMode="External"/><Relationship Id="rId13" Type="http://schemas.openxmlformats.org/officeDocument/2006/relationships/hyperlink" Target="file:///D:\&#1055;&#1088;&#1080;&#1083;&#1086;&#1078;&#1077;&#1085;&#1080;&#1103;%20&#1082;%20&#1087;&#1088;&#1086;&#1075;&#1088;&#1072;&#1084;&#1084;&#1077;%20&#1046;&#1050;&#1061;.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5;&#1088;&#1080;&#1083;&#1086;&#1078;&#1077;&#1085;&#1080;&#1103;%20&#1082;%20&#1087;&#1088;&#1086;&#1075;&#1088;&#1072;&#1084;&#1084;&#1077;%20&#1046;&#1050;&#1061;.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1055;&#1088;&#1080;&#1083;&#1086;&#1078;&#1077;&#1085;&#1080;&#1103;%20&#1082;%20&#1087;&#1088;&#1086;&#1075;&#1088;&#1072;&#1084;&#1084;&#1077;%20&#1046;&#1050;&#1061;.xls" TargetMode="External"/><Relationship Id="rId10" Type="http://schemas.openxmlformats.org/officeDocument/2006/relationships/hyperlink" Target="consultantplus://offline/ref=9445AFFAF33C1B119036AB11158BC70477093C9DEF3E400355C6E9C796BC81FAiFM6V" TargetMode="External"/><Relationship Id="rId4" Type="http://schemas.openxmlformats.org/officeDocument/2006/relationships/settings" Target="settings.xml"/><Relationship Id="rId9" Type="http://schemas.openxmlformats.org/officeDocument/2006/relationships/hyperlink" Target="consultantplus://offline/ref=9445AFFAF33C1B119036B51C03E79B0D76066A95E8304E500D99B29AC1iBM5V" TargetMode="External"/><Relationship Id="rId14" Type="http://schemas.openxmlformats.org/officeDocument/2006/relationships/hyperlink" Target="file:///D:\&#1055;&#1088;&#1080;&#1083;&#1086;&#1078;&#1077;&#1085;&#1080;&#1103;%20&#1082;%20&#1087;&#1088;&#1086;&#1075;&#1088;&#1072;&#1084;&#1084;&#1077;%20&#1046;&#1050;&#1061;.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055B-5AED-4C21-89DC-D9180A81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4590</Words>
  <Characters>26166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2024-12-06T11:33:00Z</dcterms:created>
  <dcterms:modified xsi:type="dcterms:W3CDTF">2024-12-06T12:43:00Z</dcterms:modified>
</cp:coreProperties>
</file>