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D6" w:rsidRPr="00193BD6" w:rsidRDefault="00193BD6" w:rsidP="00193BD6">
      <w:pPr>
        <w:jc w:val="right"/>
        <w:rPr>
          <w:b/>
          <w:sz w:val="26"/>
          <w:szCs w:val="26"/>
        </w:rPr>
      </w:pPr>
      <w:r w:rsidRPr="00193BD6">
        <w:rPr>
          <w:b/>
          <w:sz w:val="26"/>
          <w:szCs w:val="26"/>
        </w:rPr>
        <w:t>ПРОЕКТ</w:t>
      </w:r>
    </w:p>
    <w:p w:rsidR="00193BD6" w:rsidRPr="00193BD6" w:rsidRDefault="00193BD6" w:rsidP="00193BD6">
      <w:pPr>
        <w:jc w:val="right"/>
        <w:rPr>
          <w:b/>
          <w:sz w:val="26"/>
          <w:szCs w:val="26"/>
        </w:rPr>
      </w:pPr>
    </w:p>
    <w:p w:rsidR="00193BD6" w:rsidRPr="00193BD6" w:rsidRDefault="00193BD6" w:rsidP="00193BD6">
      <w:pPr>
        <w:suppressAutoHyphens/>
        <w:spacing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193BD6">
        <w:rPr>
          <w:b/>
          <w:bCs/>
          <w:color w:val="000000"/>
          <w:sz w:val="28"/>
          <w:szCs w:val="28"/>
          <w:lang w:eastAsia="ar-SA"/>
        </w:rPr>
        <w:t>АДМИНИСТРАЦИЯ ЛОПЬЯЛЬСКОГО СЕЛЬСКОГО ПОСЕЛЕНИЯ</w:t>
      </w:r>
    </w:p>
    <w:p w:rsidR="00193BD6" w:rsidRPr="00193BD6" w:rsidRDefault="00193BD6" w:rsidP="00193BD6">
      <w:pPr>
        <w:suppressAutoHyphens/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193BD6">
        <w:rPr>
          <w:b/>
          <w:bCs/>
          <w:color w:val="000000"/>
          <w:sz w:val="28"/>
          <w:szCs w:val="28"/>
          <w:lang w:eastAsia="ar-SA"/>
        </w:rPr>
        <w:t>УРЖУМСКОГО РАЙОНА КИРОВСКОЙ ОБЛАСТИ</w:t>
      </w:r>
    </w:p>
    <w:p w:rsidR="00193BD6" w:rsidRPr="00193BD6" w:rsidRDefault="00193BD6" w:rsidP="00193BD6">
      <w:pPr>
        <w:suppressAutoHyphens/>
        <w:spacing w:before="280" w:after="240"/>
        <w:jc w:val="center"/>
        <w:rPr>
          <w:sz w:val="28"/>
          <w:szCs w:val="28"/>
          <w:lang w:eastAsia="ar-SA"/>
        </w:rPr>
      </w:pPr>
    </w:p>
    <w:p w:rsidR="00193BD6" w:rsidRPr="00193BD6" w:rsidRDefault="00193BD6" w:rsidP="00193BD6">
      <w:pPr>
        <w:suppressAutoHyphens/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193BD6">
        <w:rPr>
          <w:b/>
          <w:bCs/>
          <w:color w:val="000000"/>
          <w:sz w:val="28"/>
          <w:szCs w:val="28"/>
          <w:lang w:eastAsia="ar-SA"/>
        </w:rPr>
        <w:t>ПОСТАНОВЛЕНИЕ</w:t>
      </w:r>
    </w:p>
    <w:p w:rsidR="00193BD6" w:rsidRPr="00193BD6" w:rsidRDefault="00193BD6" w:rsidP="00193BD6">
      <w:pPr>
        <w:suppressAutoHyphens/>
        <w:spacing w:before="280" w:after="280"/>
        <w:jc w:val="center"/>
        <w:rPr>
          <w:b/>
          <w:bCs/>
          <w:sz w:val="28"/>
          <w:szCs w:val="28"/>
          <w:lang w:eastAsia="ar-SA"/>
        </w:rPr>
      </w:pPr>
      <w:r w:rsidRPr="00193BD6">
        <w:rPr>
          <w:b/>
          <w:bCs/>
          <w:sz w:val="28"/>
          <w:szCs w:val="28"/>
          <w:lang w:eastAsia="ar-SA"/>
        </w:rPr>
        <w:t>от _______________ 2024 г. № ____________</w:t>
      </w:r>
    </w:p>
    <w:p w:rsidR="00193BD6" w:rsidRPr="00193BD6" w:rsidRDefault="00193BD6" w:rsidP="00193BD6">
      <w:pPr>
        <w:widowControl w:val="0"/>
        <w:suppressAutoHyphens/>
        <w:spacing w:after="480"/>
        <w:jc w:val="center"/>
        <w:rPr>
          <w:rFonts w:eastAsia="Lucida Sans Unicode"/>
          <w:b/>
          <w:kern w:val="2"/>
          <w:sz w:val="28"/>
          <w:szCs w:val="28"/>
        </w:rPr>
      </w:pPr>
      <w:r w:rsidRPr="00193BD6">
        <w:rPr>
          <w:rFonts w:eastAsia="Lucida Sans Unicode"/>
          <w:kern w:val="2"/>
          <w:sz w:val="28"/>
          <w:szCs w:val="24"/>
        </w:rPr>
        <w:t xml:space="preserve">с. </w:t>
      </w:r>
      <w:proofErr w:type="spellStart"/>
      <w:r w:rsidRPr="00193BD6">
        <w:rPr>
          <w:rFonts w:eastAsia="Lucida Sans Unicode"/>
          <w:kern w:val="2"/>
          <w:sz w:val="28"/>
          <w:szCs w:val="24"/>
        </w:rPr>
        <w:t>Лопьял</w:t>
      </w:r>
      <w:proofErr w:type="spellEnd"/>
      <w:r w:rsidRPr="00193BD6">
        <w:rPr>
          <w:rFonts w:eastAsia="Lucida Sans Unicode"/>
          <w:kern w:val="2"/>
          <w:sz w:val="28"/>
          <w:szCs w:val="24"/>
        </w:rPr>
        <w:t>, Уржумского района Кировской области</w:t>
      </w:r>
    </w:p>
    <w:p w:rsidR="00193BD6" w:rsidRPr="00D36E3E" w:rsidRDefault="00193BD6" w:rsidP="00193BD6">
      <w:pPr>
        <w:widowControl w:val="0"/>
        <w:rPr>
          <w:sz w:val="24"/>
          <w:szCs w:val="24"/>
        </w:rPr>
      </w:pPr>
    </w:p>
    <w:p w:rsidR="00193BD6" w:rsidRPr="00D36E3E" w:rsidRDefault="00193BD6" w:rsidP="00193BD6">
      <w:pPr>
        <w:autoSpaceDE w:val="0"/>
        <w:autoSpaceDN w:val="0"/>
        <w:adjustRightInd w:val="0"/>
        <w:spacing w:after="480" w:line="276" w:lineRule="auto"/>
        <w:jc w:val="center"/>
        <w:rPr>
          <w:b/>
          <w:sz w:val="24"/>
          <w:szCs w:val="24"/>
        </w:rPr>
      </w:pPr>
      <w:r w:rsidRPr="00D36E3E">
        <w:rPr>
          <w:b/>
          <w:sz w:val="24"/>
          <w:szCs w:val="24"/>
        </w:rPr>
        <w:t xml:space="preserve">Об утверждении </w:t>
      </w:r>
      <w:r w:rsidRPr="00D36E3E">
        <w:rPr>
          <w:b/>
          <w:bCs/>
          <w:sz w:val="24"/>
          <w:szCs w:val="24"/>
        </w:rPr>
        <w:t xml:space="preserve">программы профилактики </w:t>
      </w:r>
      <w:r w:rsidRPr="00D36E3E">
        <w:rPr>
          <w:b/>
          <w:sz w:val="24"/>
          <w:szCs w:val="24"/>
        </w:rPr>
        <w:t xml:space="preserve">рисков причинения вреда (ущерба) охраняемым законом ценностям в сфере </w:t>
      </w:r>
      <w:r w:rsidR="00546DE8" w:rsidRPr="00D36E3E">
        <w:rPr>
          <w:b/>
          <w:sz w:val="24"/>
          <w:szCs w:val="24"/>
        </w:rPr>
        <w:t>муниципального контроля</w:t>
      </w:r>
      <w:r w:rsidR="00546DE8">
        <w:rPr>
          <w:b/>
          <w:sz w:val="24"/>
          <w:szCs w:val="24"/>
        </w:rPr>
        <w:t xml:space="preserve"> </w:t>
      </w:r>
      <w:r w:rsidRPr="00D36E3E">
        <w:rPr>
          <w:b/>
          <w:sz w:val="24"/>
          <w:szCs w:val="24"/>
        </w:rPr>
        <w:t xml:space="preserve">по благоустройству в </w:t>
      </w:r>
      <w:proofErr w:type="spellStart"/>
      <w:r>
        <w:rPr>
          <w:b/>
          <w:sz w:val="24"/>
          <w:szCs w:val="24"/>
        </w:rPr>
        <w:t>Лопьяльском</w:t>
      </w:r>
      <w:proofErr w:type="spellEnd"/>
      <w:r w:rsidRPr="00D36E3E">
        <w:rPr>
          <w:b/>
          <w:sz w:val="24"/>
          <w:szCs w:val="24"/>
        </w:rPr>
        <w:t xml:space="preserve"> сельском поселении Уржумского района Кировской области на 202</w:t>
      </w:r>
      <w:r>
        <w:rPr>
          <w:b/>
          <w:sz w:val="24"/>
          <w:szCs w:val="24"/>
        </w:rPr>
        <w:t>5</w:t>
      </w:r>
      <w:r w:rsidRPr="00D36E3E">
        <w:rPr>
          <w:b/>
          <w:sz w:val="24"/>
          <w:szCs w:val="24"/>
        </w:rPr>
        <w:t xml:space="preserve"> год</w:t>
      </w:r>
    </w:p>
    <w:p w:rsidR="00193BD6" w:rsidRPr="00D36E3E" w:rsidRDefault="00193BD6" w:rsidP="00193BD6">
      <w:pPr>
        <w:spacing w:line="360" w:lineRule="auto"/>
        <w:jc w:val="both"/>
        <w:rPr>
          <w:sz w:val="24"/>
          <w:szCs w:val="24"/>
        </w:rPr>
      </w:pPr>
      <w:r w:rsidRPr="00D36E3E">
        <w:rPr>
          <w:color w:val="000000"/>
          <w:sz w:val="24"/>
          <w:szCs w:val="24"/>
        </w:rPr>
        <w:tab/>
        <w:t xml:space="preserve">В соответствии с </w:t>
      </w:r>
      <w:r w:rsidRPr="00D36E3E">
        <w:rPr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r>
        <w:rPr>
          <w:sz w:val="24"/>
          <w:szCs w:val="24"/>
        </w:rPr>
        <w:t>Лопьяльской сельской Думы</w:t>
      </w:r>
      <w:r w:rsidRPr="00D36E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910E3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D910E3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D910E3">
        <w:rPr>
          <w:sz w:val="26"/>
          <w:szCs w:val="26"/>
        </w:rPr>
        <w:t xml:space="preserve">.2021 № </w:t>
      </w:r>
      <w:r>
        <w:rPr>
          <w:sz w:val="26"/>
          <w:szCs w:val="26"/>
        </w:rPr>
        <w:t>43</w:t>
      </w:r>
      <w:r w:rsidRPr="00D910E3">
        <w:rPr>
          <w:sz w:val="26"/>
          <w:szCs w:val="26"/>
        </w:rPr>
        <w:t>/1</w:t>
      </w:r>
      <w:r>
        <w:rPr>
          <w:sz w:val="26"/>
          <w:szCs w:val="26"/>
        </w:rPr>
        <w:t>04</w:t>
      </w:r>
      <w:r w:rsidRPr="00D910E3">
        <w:rPr>
          <w:sz w:val="26"/>
          <w:szCs w:val="26"/>
        </w:rPr>
        <w:t xml:space="preserve"> </w:t>
      </w:r>
      <w:r w:rsidRPr="00D36E3E">
        <w:rPr>
          <w:sz w:val="24"/>
          <w:szCs w:val="24"/>
        </w:rPr>
        <w:t>«</w:t>
      </w:r>
      <w:r w:rsidRPr="00D36E3E">
        <w:rPr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r>
        <w:rPr>
          <w:color w:val="000000"/>
          <w:sz w:val="24"/>
          <w:szCs w:val="24"/>
        </w:rPr>
        <w:t xml:space="preserve"> Лопьяльское</w:t>
      </w:r>
      <w:r w:rsidRPr="00D36E3E">
        <w:rPr>
          <w:color w:val="000000"/>
          <w:sz w:val="24"/>
          <w:szCs w:val="24"/>
        </w:rPr>
        <w:t xml:space="preserve"> сельское поселение Уржумского района Кировской области</w:t>
      </w:r>
      <w:r w:rsidRPr="00D36E3E">
        <w:rPr>
          <w:sz w:val="24"/>
          <w:szCs w:val="24"/>
        </w:rPr>
        <w:t xml:space="preserve">», руководствуясь Уставом </w:t>
      </w:r>
      <w:r>
        <w:rPr>
          <w:sz w:val="24"/>
          <w:szCs w:val="24"/>
        </w:rPr>
        <w:t>Лопьяльского</w:t>
      </w:r>
      <w:r w:rsidRPr="00D36E3E">
        <w:rPr>
          <w:sz w:val="24"/>
          <w:szCs w:val="24"/>
        </w:rPr>
        <w:t xml:space="preserve"> сельского поселения Уржумского района Кировской области, администрация </w:t>
      </w:r>
      <w:r>
        <w:rPr>
          <w:sz w:val="24"/>
          <w:szCs w:val="24"/>
        </w:rPr>
        <w:t>Лопьяльского</w:t>
      </w:r>
      <w:r w:rsidRPr="00D36E3E">
        <w:rPr>
          <w:sz w:val="24"/>
          <w:szCs w:val="24"/>
        </w:rPr>
        <w:t xml:space="preserve">  сельского поселения </w:t>
      </w:r>
      <w:r w:rsidRPr="00D36E3E">
        <w:rPr>
          <w:b/>
          <w:sz w:val="24"/>
          <w:szCs w:val="24"/>
        </w:rPr>
        <w:t>ПОСТАНОВЛЯЕТ</w:t>
      </w:r>
      <w:r w:rsidRPr="00D36E3E">
        <w:rPr>
          <w:sz w:val="24"/>
          <w:szCs w:val="24"/>
        </w:rPr>
        <w:t>:</w:t>
      </w:r>
    </w:p>
    <w:p w:rsidR="00193BD6" w:rsidRPr="00D36E3E" w:rsidRDefault="00193BD6" w:rsidP="00193B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D36E3E">
        <w:rPr>
          <w:sz w:val="24"/>
          <w:szCs w:val="24"/>
        </w:rPr>
        <w:t xml:space="preserve">1. Утвердить программу </w:t>
      </w:r>
      <w:r w:rsidRPr="00D36E3E">
        <w:rPr>
          <w:bCs/>
          <w:sz w:val="24"/>
          <w:szCs w:val="24"/>
        </w:rPr>
        <w:t xml:space="preserve">профилактики </w:t>
      </w:r>
      <w:r w:rsidRPr="00D36E3E">
        <w:rPr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>
        <w:rPr>
          <w:sz w:val="24"/>
          <w:szCs w:val="24"/>
        </w:rPr>
        <w:t>Лопьяльском</w:t>
      </w:r>
      <w:proofErr w:type="spellEnd"/>
      <w:r w:rsidRPr="00D36E3E">
        <w:rPr>
          <w:sz w:val="24"/>
          <w:szCs w:val="24"/>
        </w:rPr>
        <w:t xml:space="preserve"> сельском поселении Уржумского района Кировской области на 202</w:t>
      </w:r>
      <w:r>
        <w:rPr>
          <w:sz w:val="24"/>
          <w:szCs w:val="24"/>
        </w:rPr>
        <w:t>5</w:t>
      </w:r>
      <w:r w:rsidRPr="00D36E3E">
        <w:rPr>
          <w:sz w:val="24"/>
          <w:szCs w:val="24"/>
        </w:rPr>
        <w:t xml:space="preserve"> год.</w:t>
      </w:r>
    </w:p>
    <w:p w:rsidR="00193BD6" w:rsidRPr="00D36E3E" w:rsidRDefault="00193BD6" w:rsidP="00193BD6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36E3E">
        <w:rPr>
          <w:sz w:val="24"/>
          <w:szCs w:val="24"/>
        </w:rPr>
        <w:t xml:space="preserve">       2. Контроль за исполнением постановления возложить на</w:t>
      </w:r>
      <w:r>
        <w:rPr>
          <w:sz w:val="24"/>
          <w:szCs w:val="24"/>
        </w:rPr>
        <w:t xml:space="preserve"> </w:t>
      </w:r>
      <w:r w:rsidR="006E443A">
        <w:rPr>
          <w:sz w:val="24"/>
          <w:szCs w:val="24"/>
        </w:rPr>
        <w:t>главу Лопьяльского</w:t>
      </w:r>
      <w:r w:rsidR="006E443A" w:rsidRPr="00D36E3E">
        <w:rPr>
          <w:sz w:val="24"/>
          <w:szCs w:val="24"/>
        </w:rPr>
        <w:t xml:space="preserve"> сельского</w:t>
      </w:r>
      <w:r w:rsidRPr="00D36E3E">
        <w:rPr>
          <w:sz w:val="24"/>
          <w:szCs w:val="24"/>
        </w:rPr>
        <w:t xml:space="preserve"> поселения Уржумского района Кировской области.</w:t>
      </w:r>
    </w:p>
    <w:p w:rsidR="00193BD6" w:rsidRPr="00D36E3E" w:rsidRDefault="00193BD6" w:rsidP="00193BD6">
      <w:pPr>
        <w:spacing w:line="360" w:lineRule="auto"/>
        <w:jc w:val="both"/>
        <w:rPr>
          <w:bCs/>
          <w:sz w:val="24"/>
          <w:szCs w:val="24"/>
          <w:lang w:eastAsia="ar-SA"/>
        </w:rPr>
      </w:pPr>
      <w:r w:rsidRPr="00D36E3E">
        <w:rPr>
          <w:bCs/>
          <w:sz w:val="24"/>
          <w:szCs w:val="24"/>
          <w:lang w:eastAsia="ar-SA"/>
        </w:rPr>
        <w:t xml:space="preserve">        3. Опубликовать настоящее постановление в Информационном бюллетене органов местного самоуправле</w:t>
      </w:r>
      <w:r>
        <w:rPr>
          <w:bCs/>
          <w:sz w:val="24"/>
          <w:szCs w:val="24"/>
          <w:lang w:eastAsia="ar-SA"/>
        </w:rPr>
        <w:t>ния муниципального образования Лопьяльское</w:t>
      </w:r>
      <w:r w:rsidRPr="00D36E3E">
        <w:rPr>
          <w:bCs/>
          <w:sz w:val="24"/>
          <w:szCs w:val="24"/>
          <w:lang w:eastAsia="ar-SA"/>
        </w:rPr>
        <w:t xml:space="preserve"> сельское поселение и </w:t>
      </w:r>
      <w:r w:rsidRPr="00D36E3E">
        <w:rPr>
          <w:bCs/>
          <w:sz w:val="24"/>
          <w:szCs w:val="24"/>
          <w:lang w:eastAsia="ar-SA"/>
        </w:rPr>
        <w:lastRenderedPageBreak/>
        <w:t xml:space="preserve">на сайте </w:t>
      </w:r>
      <w:r>
        <w:rPr>
          <w:bCs/>
          <w:sz w:val="24"/>
          <w:szCs w:val="24"/>
          <w:lang w:eastAsia="ar-SA"/>
        </w:rPr>
        <w:t>Лопьяльского сельского поселени</w:t>
      </w:r>
      <w:r w:rsidRPr="00D36E3E">
        <w:rPr>
          <w:bCs/>
          <w:sz w:val="24"/>
          <w:szCs w:val="24"/>
          <w:lang w:eastAsia="ar-SA"/>
        </w:rPr>
        <w:t xml:space="preserve">я в сети Интернет </w:t>
      </w:r>
      <w:r w:rsidRPr="00193BD6">
        <w:rPr>
          <w:bCs/>
          <w:sz w:val="24"/>
          <w:szCs w:val="24"/>
          <w:shd w:val="clear" w:color="auto" w:fill="FFFFFF"/>
        </w:rPr>
        <w:t>(https://lopyalskoe-r43.gosweb.gosuslugi.ru</w:t>
      </w:r>
      <w:r w:rsidRPr="00D36E3E">
        <w:rPr>
          <w:bCs/>
          <w:color w:val="000000"/>
          <w:sz w:val="24"/>
          <w:szCs w:val="24"/>
        </w:rPr>
        <w:t>/)</w:t>
      </w:r>
      <w:r w:rsidRPr="00D36E3E">
        <w:rPr>
          <w:bCs/>
          <w:sz w:val="24"/>
          <w:szCs w:val="24"/>
          <w:lang w:eastAsia="ar-SA"/>
        </w:rPr>
        <w:t>.</w:t>
      </w:r>
    </w:p>
    <w:p w:rsidR="00193BD6" w:rsidRDefault="00193BD6" w:rsidP="00193BD6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  <w:lang w:bidi="ru-RU"/>
        </w:rPr>
      </w:pPr>
      <w:r w:rsidRPr="00D36E3E">
        <w:rPr>
          <w:sz w:val="24"/>
          <w:szCs w:val="24"/>
        </w:rPr>
        <w:tab/>
      </w:r>
      <w:r w:rsidRPr="00D36E3E">
        <w:rPr>
          <w:color w:val="000000"/>
          <w:sz w:val="24"/>
          <w:szCs w:val="24"/>
          <w:lang w:bidi="ru-RU"/>
        </w:rPr>
        <w:t>4. Постановление вступает   в   силу со дня его официального опубликования.</w:t>
      </w:r>
    </w:p>
    <w:p w:rsidR="00193BD6" w:rsidRDefault="00193BD6" w:rsidP="00193BD6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193BD6" w:rsidRPr="00D36E3E" w:rsidRDefault="00193BD6" w:rsidP="00193BD6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193BD6" w:rsidRPr="00D36E3E" w:rsidRDefault="00193BD6" w:rsidP="00193BD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D36E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D36E3E">
        <w:rPr>
          <w:sz w:val="24"/>
          <w:szCs w:val="24"/>
        </w:rPr>
        <w:t xml:space="preserve"> администрации</w:t>
      </w:r>
    </w:p>
    <w:p w:rsidR="00193BD6" w:rsidRDefault="00193BD6" w:rsidP="00193BD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Лопьяльского</w:t>
      </w:r>
      <w:r w:rsidRPr="00D36E3E">
        <w:rPr>
          <w:sz w:val="24"/>
          <w:szCs w:val="24"/>
        </w:rPr>
        <w:t xml:space="preserve"> сельского поселения      </w:t>
      </w:r>
      <w:r>
        <w:rPr>
          <w:sz w:val="24"/>
          <w:szCs w:val="24"/>
        </w:rPr>
        <w:t xml:space="preserve">                                                     А. В. Комиссарова</w:t>
      </w: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widowControl w:val="0"/>
        <w:jc w:val="both"/>
        <w:rPr>
          <w:sz w:val="24"/>
          <w:szCs w:val="24"/>
        </w:rPr>
      </w:pPr>
    </w:p>
    <w:p w:rsidR="00193BD6" w:rsidRDefault="00193BD6" w:rsidP="00193BD6">
      <w:pPr>
        <w:autoSpaceDE w:val="0"/>
        <w:autoSpaceDN w:val="0"/>
        <w:adjustRightInd w:val="0"/>
        <w:spacing w:line="240" w:lineRule="exact"/>
        <w:ind w:left="5387"/>
        <w:jc w:val="right"/>
        <w:outlineLvl w:val="0"/>
        <w:rPr>
          <w:sz w:val="24"/>
          <w:szCs w:val="24"/>
        </w:rPr>
      </w:pPr>
    </w:p>
    <w:p w:rsidR="00193BD6" w:rsidRDefault="00193BD6" w:rsidP="00193BD6">
      <w:pPr>
        <w:autoSpaceDE w:val="0"/>
        <w:autoSpaceDN w:val="0"/>
        <w:adjustRightInd w:val="0"/>
        <w:spacing w:line="240" w:lineRule="exact"/>
        <w:ind w:left="5387"/>
        <w:jc w:val="right"/>
        <w:outlineLvl w:val="0"/>
        <w:rPr>
          <w:sz w:val="24"/>
          <w:szCs w:val="24"/>
        </w:rPr>
      </w:pPr>
    </w:p>
    <w:p w:rsidR="00193BD6" w:rsidRPr="00D910E3" w:rsidRDefault="00193BD6" w:rsidP="00193BD6">
      <w:pPr>
        <w:autoSpaceDE w:val="0"/>
        <w:autoSpaceDN w:val="0"/>
        <w:adjustRightInd w:val="0"/>
        <w:spacing w:line="240" w:lineRule="exact"/>
        <w:ind w:left="5387"/>
        <w:jc w:val="right"/>
        <w:outlineLvl w:val="0"/>
        <w:rPr>
          <w:sz w:val="24"/>
          <w:szCs w:val="24"/>
        </w:rPr>
      </w:pPr>
      <w:r w:rsidRPr="00D910E3">
        <w:rPr>
          <w:sz w:val="24"/>
          <w:szCs w:val="24"/>
        </w:rPr>
        <w:lastRenderedPageBreak/>
        <w:t>УТВЕРЖДЕНА</w:t>
      </w:r>
    </w:p>
    <w:p w:rsidR="00193BD6" w:rsidRPr="00D910E3" w:rsidRDefault="00193BD6" w:rsidP="00193BD6">
      <w:pPr>
        <w:autoSpaceDE w:val="0"/>
        <w:autoSpaceDN w:val="0"/>
        <w:adjustRightInd w:val="0"/>
        <w:spacing w:line="240" w:lineRule="exact"/>
        <w:ind w:left="5387"/>
        <w:jc w:val="right"/>
        <w:outlineLvl w:val="0"/>
        <w:rPr>
          <w:sz w:val="26"/>
          <w:szCs w:val="26"/>
        </w:rPr>
      </w:pPr>
      <w:r w:rsidRPr="00D910E3">
        <w:rPr>
          <w:sz w:val="24"/>
          <w:szCs w:val="24"/>
        </w:rPr>
        <w:t xml:space="preserve">постановлением администрации </w:t>
      </w:r>
      <w:r w:rsidR="006E443A">
        <w:rPr>
          <w:sz w:val="24"/>
          <w:szCs w:val="24"/>
        </w:rPr>
        <w:t>Лопьяльского</w:t>
      </w:r>
      <w:r w:rsidRPr="00D910E3">
        <w:rPr>
          <w:sz w:val="24"/>
          <w:szCs w:val="24"/>
        </w:rPr>
        <w:t xml:space="preserve"> сельского поселения от</w:t>
      </w:r>
      <w:r>
        <w:rPr>
          <w:sz w:val="24"/>
          <w:szCs w:val="24"/>
        </w:rPr>
        <w:t xml:space="preserve"> 00</w:t>
      </w:r>
      <w:r w:rsidRPr="00D910E3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D910E3">
        <w:rPr>
          <w:sz w:val="24"/>
          <w:szCs w:val="24"/>
        </w:rPr>
        <w:t>.202</w:t>
      </w:r>
      <w:r>
        <w:rPr>
          <w:sz w:val="24"/>
          <w:szCs w:val="24"/>
        </w:rPr>
        <w:t xml:space="preserve">4 </w:t>
      </w:r>
      <w:r w:rsidRPr="00D910E3">
        <w:rPr>
          <w:sz w:val="24"/>
          <w:szCs w:val="24"/>
        </w:rPr>
        <w:t xml:space="preserve">№ </w:t>
      </w:r>
      <w:r>
        <w:rPr>
          <w:sz w:val="24"/>
          <w:szCs w:val="24"/>
        </w:rPr>
        <w:t>00-П</w:t>
      </w:r>
    </w:p>
    <w:p w:rsidR="00193BD6" w:rsidRPr="00D910E3" w:rsidRDefault="00193BD6" w:rsidP="00193BD6">
      <w:pPr>
        <w:spacing w:line="240" w:lineRule="exact"/>
        <w:rPr>
          <w:sz w:val="26"/>
          <w:szCs w:val="26"/>
        </w:rPr>
      </w:pPr>
    </w:p>
    <w:p w:rsidR="00193BD6" w:rsidRPr="00D910E3" w:rsidRDefault="00193BD6" w:rsidP="00193BD6">
      <w:pPr>
        <w:spacing w:line="240" w:lineRule="exact"/>
        <w:rPr>
          <w:sz w:val="26"/>
          <w:szCs w:val="26"/>
        </w:rPr>
      </w:pPr>
    </w:p>
    <w:p w:rsidR="00193BD6" w:rsidRPr="0078138D" w:rsidRDefault="00193BD6" w:rsidP="00193BD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bookmarkStart w:id="0" w:name="Par44"/>
      <w:bookmarkEnd w:id="0"/>
      <w:r w:rsidRPr="0078138D">
        <w:rPr>
          <w:b/>
          <w:bCs/>
          <w:sz w:val="24"/>
          <w:szCs w:val="24"/>
        </w:rPr>
        <w:t xml:space="preserve">Программа профилактики </w:t>
      </w:r>
      <w:r w:rsidRPr="0078138D">
        <w:rPr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="006E443A" w:rsidRPr="0078138D">
        <w:rPr>
          <w:b/>
          <w:sz w:val="24"/>
          <w:szCs w:val="24"/>
        </w:rPr>
        <w:t xml:space="preserve">муниципальному контролю </w:t>
      </w:r>
      <w:r w:rsidRPr="0078138D">
        <w:rPr>
          <w:b/>
          <w:sz w:val="24"/>
          <w:szCs w:val="24"/>
        </w:rPr>
        <w:t xml:space="preserve">в сфере благоустройства в </w:t>
      </w:r>
      <w:proofErr w:type="spellStart"/>
      <w:r w:rsidR="006E443A" w:rsidRPr="0078138D">
        <w:rPr>
          <w:b/>
          <w:sz w:val="24"/>
          <w:szCs w:val="24"/>
        </w:rPr>
        <w:t>Лопьяльском</w:t>
      </w:r>
      <w:proofErr w:type="spellEnd"/>
      <w:r w:rsidRPr="0078138D">
        <w:rPr>
          <w:b/>
          <w:sz w:val="24"/>
          <w:szCs w:val="24"/>
        </w:rPr>
        <w:t xml:space="preserve">   сельском поселении Уржумского района Кировской области на 2025 год</w:t>
      </w:r>
    </w:p>
    <w:p w:rsidR="00193BD6" w:rsidRPr="00D910E3" w:rsidRDefault="00193BD6" w:rsidP="00193BD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E7A60" w:rsidRPr="00BE7A60" w:rsidRDefault="00BE7A60" w:rsidP="00BE7A60">
      <w:pPr>
        <w:shd w:val="clear" w:color="auto" w:fill="FFFFFF"/>
        <w:spacing w:after="150"/>
        <w:jc w:val="center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bookmarkStart w:id="1" w:name="_GoBack"/>
      <w:bookmarkEnd w:id="1"/>
      <w:r w:rsidRPr="00BE7A60">
        <w:rPr>
          <w:color w:val="212121"/>
          <w:sz w:val="24"/>
          <w:szCs w:val="24"/>
        </w:rPr>
        <w:t> 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1.2. Предметом муниципального контроля являются соблюдение контролируемыми лицами обязательных требований Правил б</w:t>
      </w:r>
      <w:r w:rsidR="007F3077" w:rsidRPr="0078138D">
        <w:rPr>
          <w:color w:val="212121"/>
          <w:sz w:val="24"/>
          <w:szCs w:val="24"/>
        </w:rPr>
        <w:t>лагоустройства территории Лопьяльского</w:t>
      </w:r>
      <w:r w:rsidRPr="0078138D">
        <w:rPr>
          <w:color w:val="212121"/>
          <w:sz w:val="24"/>
          <w:szCs w:val="24"/>
        </w:rPr>
        <w:t xml:space="preserve">  сельского поселения Уржумского района</w:t>
      </w:r>
      <w:r w:rsidRPr="00BE7A60">
        <w:rPr>
          <w:color w:val="212121"/>
          <w:sz w:val="24"/>
          <w:szCs w:val="24"/>
        </w:rPr>
        <w:t xml:space="preserve"> </w:t>
      </w:r>
      <w:r w:rsidR="007F3077" w:rsidRPr="0078138D">
        <w:rPr>
          <w:color w:val="212121"/>
          <w:sz w:val="24"/>
          <w:szCs w:val="24"/>
        </w:rPr>
        <w:t>Кировской области</w:t>
      </w:r>
      <w:r w:rsidRPr="00BE7A60">
        <w:rPr>
          <w:color w:val="212121"/>
          <w:sz w:val="24"/>
          <w:szCs w:val="24"/>
        </w:rPr>
        <w:t>, утв</w:t>
      </w:r>
      <w:r w:rsidR="007F3077" w:rsidRPr="0078138D">
        <w:rPr>
          <w:color w:val="212121"/>
          <w:sz w:val="24"/>
          <w:szCs w:val="24"/>
        </w:rPr>
        <w:t>ержденных решением Совета Лопьяльского</w:t>
      </w:r>
      <w:r w:rsidRPr="0078138D">
        <w:rPr>
          <w:color w:val="212121"/>
          <w:sz w:val="24"/>
          <w:szCs w:val="24"/>
        </w:rPr>
        <w:t xml:space="preserve">  сельского поселения Уржумского</w:t>
      </w:r>
      <w:r w:rsidRPr="00BE7A60">
        <w:rPr>
          <w:color w:val="212121"/>
          <w:sz w:val="24"/>
          <w:szCs w:val="24"/>
        </w:rPr>
        <w:t xml:space="preserve"> района от 25 февраля 2020 года № 23 «Об утверждении Правил </w:t>
      </w:r>
      <w:r w:rsidR="007F3077" w:rsidRPr="0078138D">
        <w:rPr>
          <w:color w:val="212121"/>
          <w:sz w:val="24"/>
          <w:szCs w:val="24"/>
        </w:rPr>
        <w:t>благоустройства территории Лопьяльского</w:t>
      </w:r>
      <w:r w:rsidRPr="0078138D">
        <w:rPr>
          <w:color w:val="212121"/>
          <w:sz w:val="24"/>
          <w:szCs w:val="24"/>
        </w:rPr>
        <w:t xml:space="preserve"> сельского поселения Уржумского </w:t>
      </w:r>
      <w:r w:rsidRPr="00BE7A60">
        <w:rPr>
          <w:color w:val="212121"/>
          <w:sz w:val="24"/>
          <w:szCs w:val="24"/>
        </w:rPr>
        <w:t xml:space="preserve"> района</w:t>
      </w:r>
      <w:r w:rsidR="007F3077" w:rsidRPr="0078138D">
        <w:rPr>
          <w:color w:val="212121"/>
          <w:sz w:val="24"/>
          <w:szCs w:val="24"/>
        </w:rPr>
        <w:t xml:space="preserve"> Кировской области</w:t>
      </w:r>
      <w:r w:rsidRPr="00BE7A60">
        <w:rPr>
          <w:color w:val="212121"/>
          <w:sz w:val="24"/>
          <w:szCs w:val="24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BE7A60" w:rsidRPr="00BE7A60" w:rsidRDefault="00691239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78138D">
        <w:rPr>
          <w:color w:val="212121"/>
          <w:sz w:val="24"/>
          <w:szCs w:val="24"/>
        </w:rPr>
        <w:t>1.3. В 2024</w:t>
      </w:r>
      <w:r w:rsidR="00BE7A60" w:rsidRPr="00BE7A60">
        <w:rPr>
          <w:color w:val="212121"/>
          <w:sz w:val="24"/>
          <w:szCs w:val="24"/>
        </w:rPr>
        <w:t xml:space="preserve"> году контрольным органом плановые проверки соблюдения действующего законодательства в сфере благоустройства не проводились.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1.4. В рамках профилактики рисков причинения вреда (ущерба) охраняемым законом ценност</w:t>
      </w:r>
      <w:r w:rsidR="00691239" w:rsidRPr="0078138D">
        <w:rPr>
          <w:color w:val="212121"/>
          <w:sz w:val="24"/>
          <w:szCs w:val="24"/>
        </w:rPr>
        <w:t>ям контрольным органом в 2024</w:t>
      </w:r>
      <w:r w:rsidRPr="00BE7A60">
        <w:rPr>
          <w:color w:val="212121"/>
          <w:sz w:val="24"/>
          <w:szCs w:val="24"/>
        </w:rPr>
        <w:t xml:space="preserve"> году осуществляются следующие мероприятия: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1) размещение на официальном сайте контрольного органа в сети «Интернет» перечней нормативных правовых актов, содержащих обязательные требования, оценка соблюдения которых является пр</w:t>
      </w:r>
      <w:r w:rsidR="00691239" w:rsidRPr="0078138D">
        <w:rPr>
          <w:color w:val="212121"/>
          <w:sz w:val="24"/>
          <w:szCs w:val="24"/>
        </w:rPr>
        <w:t>едметом муниципального </w:t>
      </w:r>
      <w:r w:rsidRPr="00BE7A60">
        <w:rPr>
          <w:color w:val="212121"/>
          <w:sz w:val="24"/>
          <w:szCs w:val="24"/>
        </w:rPr>
        <w:t>контроля;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1.5.  Проблемы, на решение которых направлена программа профилактики: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- уменьшение общего числа нарушений контролируемыми лицами обязательных требований.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1.6.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E7A60" w:rsidRPr="00BE7A60" w:rsidRDefault="00BE7A60" w:rsidP="0078138D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Pr="00BE7A60">
        <w:rPr>
          <w:color w:val="212121"/>
          <w:sz w:val="24"/>
          <w:szCs w:val="24"/>
        </w:rPr>
        <w:lastRenderedPageBreak/>
        <w:t>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</w:t>
      </w:r>
      <w:r w:rsidR="00691239" w:rsidRPr="0078138D">
        <w:rPr>
          <w:color w:val="212121"/>
          <w:sz w:val="24"/>
          <w:szCs w:val="24"/>
        </w:rPr>
        <w:t xml:space="preserve">шения о проведении контрольных </w:t>
      </w:r>
      <w:r w:rsidRPr="00BE7A60">
        <w:rPr>
          <w:color w:val="212121"/>
          <w:sz w:val="24"/>
          <w:szCs w:val="24"/>
        </w:rPr>
        <w:t>мероприятий.</w:t>
      </w:r>
    </w:p>
    <w:p w:rsidR="00BE7A60" w:rsidRPr="00BE7A60" w:rsidRDefault="00BE7A60" w:rsidP="0078138D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 </w:t>
      </w:r>
    </w:p>
    <w:p w:rsidR="00BE7A60" w:rsidRPr="00BE7A60" w:rsidRDefault="00BE7A60" w:rsidP="0078138D">
      <w:pPr>
        <w:shd w:val="clear" w:color="auto" w:fill="FFFFFF"/>
        <w:jc w:val="center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2. Цели и задачи реализации Программы</w:t>
      </w:r>
    </w:p>
    <w:p w:rsidR="00BE7A60" w:rsidRPr="00BE7A60" w:rsidRDefault="00BE7A60" w:rsidP="00BE7A60">
      <w:pPr>
        <w:shd w:val="clear" w:color="auto" w:fill="FFFFFF"/>
        <w:spacing w:after="150"/>
        <w:jc w:val="center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 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2.1. Целями Программы являются: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3) снижение размера ущерба, причиняемого охраняемым законом ценностям.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2.2. Задачами Программы являются: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1) укрепление системы профилактики нарушений обязательных требований;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3) снижение административной нагрузки на контролируемых лиц;</w:t>
      </w:r>
    </w:p>
    <w:p w:rsidR="00BE7A60" w:rsidRPr="00BE7A60" w:rsidRDefault="00BE7A60" w:rsidP="00BE7A60">
      <w:pPr>
        <w:shd w:val="clear" w:color="auto" w:fill="FFFFFF"/>
        <w:spacing w:after="150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 </w:t>
      </w:r>
    </w:p>
    <w:p w:rsidR="00BE7A60" w:rsidRPr="00BE7A60" w:rsidRDefault="00BE7A60" w:rsidP="00BE7A60">
      <w:pPr>
        <w:shd w:val="clear" w:color="auto" w:fill="FFFFFF"/>
        <w:jc w:val="center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BE7A60" w:rsidRPr="00BE7A60" w:rsidRDefault="00BE7A60" w:rsidP="00BE7A60">
      <w:pPr>
        <w:shd w:val="clear" w:color="auto" w:fill="FFFFFF"/>
        <w:jc w:val="center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 </w:t>
      </w:r>
    </w:p>
    <w:tbl>
      <w:tblPr>
        <w:tblW w:w="9630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423"/>
        <w:gridCol w:w="2670"/>
        <w:gridCol w:w="1901"/>
      </w:tblGrid>
      <w:tr w:rsidR="00691239" w:rsidRPr="0078138D" w:rsidTr="00BE7A6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№</w:t>
            </w:r>
          </w:p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Срок реализации мероприятия</w:t>
            </w:r>
          </w:p>
        </w:tc>
      </w:tr>
      <w:tr w:rsidR="00691239" w:rsidRPr="0078138D" w:rsidTr="00BE7A6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4</w:t>
            </w:r>
          </w:p>
        </w:tc>
      </w:tr>
      <w:tr w:rsidR="00691239" w:rsidRPr="0078138D" w:rsidTr="00BE7A6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Размещение на официальн</w:t>
            </w:r>
            <w:r w:rsidRPr="0078138D">
              <w:rPr>
                <w:color w:val="212121"/>
                <w:sz w:val="24"/>
                <w:szCs w:val="24"/>
              </w:rPr>
              <w:t>ом сайте администрации Лопьяльского  сельского поселения Уржумского</w:t>
            </w:r>
            <w:r w:rsidRPr="00BE7A60">
              <w:rPr>
                <w:color w:val="212121"/>
                <w:sz w:val="24"/>
                <w:szCs w:val="24"/>
              </w:rPr>
              <w:t xml:space="preserve"> района</w:t>
            </w:r>
            <w:r w:rsidR="007F3077" w:rsidRPr="0078138D">
              <w:rPr>
                <w:color w:val="212121"/>
                <w:sz w:val="24"/>
                <w:szCs w:val="24"/>
              </w:rPr>
              <w:t xml:space="preserve"> Кировской области</w:t>
            </w:r>
            <w:r w:rsidRPr="00BE7A60">
              <w:rPr>
                <w:color w:val="212121"/>
                <w:sz w:val="24"/>
                <w:szCs w:val="24"/>
              </w:rPr>
              <w:t xml:space="preserve">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691239" w:rsidP="00691239">
            <w:pPr>
              <w:rPr>
                <w:color w:val="212121"/>
                <w:sz w:val="24"/>
                <w:szCs w:val="24"/>
              </w:rPr>
            </w:pPr>
            <w:r w:rsidRPr="0078138D">
              <w:rPr>
                <w:color w:val="212121"/>
                <w:sz w:val="24"/>
                <w:szCs w:val="24"/>
              </w:rPr>
              <w:t>Специалист</w:t>
            </w:r>
            <w:r w:rsidR="00BE7A60" w:rsidRPr="0078138D">
              <w:rPr>
                <w:color w:val="212121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Постоянно</w:t>
            </w:r>
          </w:p>
        </w:tc>
      </w:tr>
      <w:tr w:rsidR="00691239" w:rsidRPr="0078138D" w:rsidTr="00BE7A6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</w:t>
            </w:r>
            <w:r w:rsidRPr="00BE7A60">
              <w:rPr>
                <w:color w:val="212121"/>
                <w:sz w:val="24"/>
                <w:szCs w:val="24"/>
              </w:rPr>
              <w:lastRenderedPageBreak/>
              <w:t>разработки и опубликования руководств по соблюдению обязательных требований, посредством направления информации на адрес электронной почты, сведения о котором были представлены,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7F3077" w:rsidP="0078138D">
            <w:pPr>
              <w:rPr>
                <w:color w:val="212121"/>
                <w:sz w:val="24"/>
                <w:szCs w:val="24"/>
              </w:rPr>
            </w:pPr>
            <w:r w:rsidRPr="0078138D">
              <w:rPr>
                <w:color w:val="212121"/>
                <w:sz w:val="24"/>
                <w:szCs w:val="24"/>
              </w:rPr>
              <w:lastRenderedPageBreak/>
              <w:t xml:space="preserve">Глава администрации Лопьяльского  сельского поселения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691239" w:rsidP="00BE7A60">
            <w:pPr>
              <w:rPr>
                <w:color w:val="212121"/>
                <w:sz w:val="24"/>
                <w:szCs w:val="24"/>
              </w:rPr>
            </w:pPr>
            <w:r w:rsidRPr="0078138D">
              <w:rPr>
                <w:color w:val="212121"/>
                <w:sz w:val="24"/>
                <w:szCs w:val="24"/>
              </w:rPr>
              <w:t>Февраль 2025</w:t>
            </w:r>
            <w:r w:rsidR="00BE7A60" w:rsidRPr="00BE7A60">
              <w:rPr>
                <w:color w:val="212121"/>
                <w:sz w:val="24"/>
                <w:szCs w:val="24"/>
              </w:rPr>
              <w:t xml:space="preserve"> года.</w:t>
            </w:r>
          </w:p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 xml:space="preserve"> В случае внесения </w:t>
            </w:r>
            <w:r w:rsidRPr="00BE7A60">
              <w:rPr>
                <w:color w:val="212121"/>
                <w:sz w:val="24"/>
                <w:szCs w:val="24"/>
              </w:rPr>
              <w:lastRenderedPageBreak/>
              <w:t>изменений в обязательные требования – в течение 5 рабочих дней с момента их изменения.</w:t>
            </w:r>
          </w:p>
        </w:tc>
      </w:tr>
      <w:tr w:rsidR="00691239" w:rsidRPr="0078138D" w:rsidTr="00BE7A6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7F3077" w:rsidP="0078138D">
            <w:pPr>
              <w:rPr>
                <w:color w:val="212121"/>
                <w:sz w:val="24"/>
                <w:szCs w:val="24"/>
              </w:rPr>
            </w:pPr>
            <w:r w:rsidRPr="0078138D">
              <w:rPr>
                <w:color w:val="212121"/>
                <w:sz w:val="24"/>
                <w:szCs w:val="24"/>
              </w:rPr>
              <w:t>Глава администрации Лопьяльского</w:t>
            </w:r>
            <w:r w:rsidR="00BE7A60" w:rsidRPr="00BE7A60">
              <w:rPr>
                <w:color w:val="212121"/>
                <w:sz w:val="24"/>
                <w:szCs w:val="24"/>
              </w:rPr>
              <w:t xml:space="preserve">  сельского поселения</w:t>
            </w:r>
            <w:r w:rsidRPr="0078138D">
              <w:rPr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По мере внесения изменений в нормативные правовые акты</w:t>
            </w:r>
          </w:p>
        </w:tc>
      </w:tr>
      <w:tr w:rsidR="00691239" w:rsidRPr="0078138D" w:rsidTr="00BE7A6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</w:t>
            </w:r>
            <w:r w:rsidR="007F3077" w:rsidRPr="0078138D">
              <w:rPr>
                <w:color w:val="212121"/>
                <w:sz w:val="24"/>
                <w:szCs w:val="24"/>
              </w:rPr>
              <w:t>ом сайте администрации Лопьяльского</w:t>
            </w:r>
            <w:r w:rsidRPr="00BE7A60">
              <w:rPr>
                <w:color w:val="212121"/>
                <w:sz w:val="24"/>
                <w:szCs w:val="24"/>
              </w:rPr>
              <w:t xml:space="preserve">  сельско</w:t>
            </w:r>
            <w:r w:rsidR="007F3077" w:rsidRPr="0078138D">
              <w:rPr>
                <w:color w:val="212121"/>
                <w:sz w:val="24"/>
                <w:szCs w:val="24"/>
              </w:rPr>
              <w:t xml:space="preserve">го поселения Уржумского </w:t>
            </w:r>
            <w:r w:rsidRPr="00BE7A60">
              <w:rPr>
                <w:color w:val="212121"/>
                <w:sz w:val="24"/>
                <w:szCs w:val="24"/>
              </w:rPr>
              <w:t>района</w:t>
            </w:r>
            <w:r w:rsidR="007F3077" w:rsidRPr="0078138D">
              <w:rPr>
                <w:color w:val="212121"/>
                <w:sz w:val="24"/>
                <w:szCs w:val="24"/>
              </w:rPr>
              <w:t xml:space="preserve"> Кировской области</w:t>
            </w:r>
            <w:r w:rsidRPr="00BE7A60">
              <w:rPr>
                <w:color w:val="212121"/>
                <w:sz w:val="24"/>
                <w:szCs w:val="24"/>
              </w:rPr>
              <w:t xml:space="preserve">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239" w:rsidRPr="0078138D" w:rsidRDefault="00691239" w:rsidP="00BE7A60">
            <w:pPr>
              <w:rPr>
                <w:color w:val="212121"/>
                <w:sz w:val="24"/>
                <w:szCs w:val="24"/>
              </w:rPr>
            </w:pPr>
            <w:r w:rsidRPr="0078138D">
              <w:rPr>
                <w:color w:val="212121"/>
                <w:sz w:val="24"/>
                <w:szCs w:val="24"/>
              </w:rPr>
              <w:t>Специалист</w:t>
            </w:r>
          </w:p>
          <w:p w:rsidR="00BE7A60" w:rsidRPr="00BE7A60" w:rsidRDefault="007F3077" w:rsidP="00691239">
            <w:pPr>
              <w:rPr>
                <w:color w:val="212121"/>
                <w:sz w:val="24"/>
                <w:szCs w:val="24"/>
              </w:rPr>
            </w:pPr>
            <w:r w:rsidRPr="0078138D">
              <w:rPr>
                <w:color w:val="212121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691239" w:rsidP="00BE7A60">
            <w:pPr>
              <w:rPr>
                <w:color w:val="212121"/>
                <w:sz w:val="24"/>
                <w:szCs w:val="24"/>
              </w:rPr>
            </w:pPr>
            <w:r w:rsidRPr="0078138D">
              <w:rPr>
                <w:color w:val="212121"/>
                <w:sz w:val="24"/>
                <w:szCs w:val="24"/>
              </w:rPr>
              <w:t>Декабрь 2025</w:t>
            </w:r>
            <w:r w:rsidR="00BE7A60" w:rsidRPr="00BE7A60">
              <w:rPr>
                <w:color w:val="212121"/>
                <w:sz w:val="24"/>
                <w:szCs w:val="24"/>
              </w:rPr>
              <w:t xml:space="preserve"> года</w:t>
            </w:r>
          </w:p>
        </w:tc>
      </w:tr>
      <w:tr w:rsidR="00691239" w:rsidRPr="0078138D" w:rsidTr="00BE7A6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со статьей 49 </w:t>
            </w:r>
            <w:r w:rsidRPr="00BE7A60">
              <w:rPr>
                <w:color w:val="212121"/>
                <w:sz w:val="24"/>
                <w:szCs w:val="24"/>
                <w:lang w:val="sr-Cyrl-RS"/>
              </w:rPr>
              <w:t xml:space="preserve">Федерального закона от 31 </w:t>
            </w:r>
            <w:r w:rsidRPr="00BE7A60">
              <w:rPr>
                <w:color w:val="212121"/>
                <w:sz w:val="24"/>
                <w:szCs w:val="24"/>
                <w:lang w:val="sr-Cyrl-RS"/>
              </w:rPr>
              <w:lastRenderedPageBreak/>
              <w:t>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7F3077" w:rsidP="0078138D">
            <w:pPr>
              <w:rPr>
                <w:color w:val="212121"/>
                <w:sz w:val="24"/>
                <w:szCs w:val="24"/>
              </w:rPr>
            </w:pPr>
            <w:r w:rsidRPr="0078138D">
              <w:rPr>
                <w:color w:val="212121"/>
                <w:sz w:val="24"/>
                <w:szCs w:val="24"/>
              </w:rPr>
              <w:lastRenderedPageBreak/>
              <w:t xml:space="preserve">Глава администрации Лопьяльского сельского поселения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В течение года (при получении сведений, предусмотрен-</w:t>
            </w:r>
            <w:proofErr w:type="spellStart"/>
            <w:r w:rsidRPr="00BE7A60">
              <w:rPr>
                <w:color w:val="212121"/>
                <w:sz w:val="24"/>
                <w:szCs w:val="24"/>
              </w:rPr>
              <w:lastRenderedPageBreak/>
              <w:t>ных</w:t>
            </w:r>
            <w:proofErr w:type="spellEnd"/>
            <w:r w:rsidRPr="00BE7A60">
              <w:rPr>
                <w:color w:val="212121"/>
                <w:sz w:val="24"/>
                <w:szCs w:val="24"/>
              </w:rPr>
              <w:t> </w:t>
            </w:r>
            <w:hyperlink r:id="rId7" w:history="1">
              <w:r w:rsidRPr="00BE7A60">
                <w:rPr>
                  <w:color w:val="4CAF50"/>
                  <w:sz w:val="24"/>
                  <w:szCs w:val="24"/>
                  <w:u w:val="single"/>
                </w:rPr>
                <w:t>частью 1 статьи 49</w:t>
              </w:r>
            </w:hyperlink>
            <w:r w:rsidRPr="00BE7A60">
              <w:rPr>
                <w:color w:val="212121"/>
                <w:sz w:val="24"/>
                <w:szCs w:val="24"/>
              </w:rPr>
              <w:t> </w:t>
            </w:r>
            <w:r w:rsidRPr="00BE7A60">
              <w:rPr>
                <w:color w:val="212121"/>
                <w:sz w:val="24"/>
                <w:szCs w:val="24"/>
                <w:lang w:val="sr-Cyrl-RS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BE7A60">
              <w:rPr>
                <w:color w:val="212121"/>
                <w:sz w:val="24"/>
                <w:szCs w:val="24"/>
              </w:rPr>
              <w:t>)</w:t>
            </w:r>
          </w:p>
        </w:tc>
      </w:tr>
      <w:tr w:rsidR="00691239" w:rsidRPr="0078138D" w:rsidTr="00BE7A6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lastRenderedPageBreak/>
              <w:t>6</w:t>
            </w:r>
          </w:p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Консультирование контролируемых лиц и их представителей по телефону, на личном приеме, либо в ходе проведения профилактических мероприятий, контрольных мероприятий.</w:t>
            </w:r>
          </w:p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2) порядок осуществления контрольных мероприятий;</w:t>
            </w:r>
          </w:p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3) обязательные требования;</w:t>
            </w:r>
          </w:p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FD6B15" w:rsidP="0078138D">
            <w:pPr>
              <w:rPr>
                <w:color w:val="212121"/>
                <w:sz w:val="24"/>
                <w:szCs w:val="24"/>
              </w:rPr>
            </w:pPr>
            <w:r w:rsidRPr="0078138D">
              <w:rPr>
                <w:color w:val="212121"/>
                <w:sz w:val="24"/>
                <w:szCs w:val="24"/>
              </w:rPr>
              <w:t xml:space="preserve"> Глава администрации Лопьяльского  сельского поселения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В течение года (по мере поступления обращений контролируемых лиц и их представителей по вопросам, связанным с организацией и осуществлением муниципального контроля)</w:t>
            </w:r>
          </w:p>
        </w:tc>
      </w:tr>
    </w:tbl>
    <w:p w:rsidR="00BE7A60" w:rsidRPr="00BE7A60" w:rsidRDefault="00BE7A60" w:rsidP="00BE7A60">
      <w:pPr>
        <w:shd w:val="clear" w:color="auto" w:fill="FFFFFF"/>
        <w:jc w:val="center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 </w:t>
      </w:r>
    </w:p>
    <w:p w:rsidR="00BE7A60" w:rsidRPr="00BE7A60" w:rsidRDefault="00BE7A60" w:rsidP="00BE7A60">
      <w:pPr>
        <w:shd w:val="clear" w:color="auto" w:fill="FFFFFF"/>
        <w:jc w:val="center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4. Показатели результативности и эффективности Программы</w:t>
      </w:r>
    </w:p>
    <w:p w:rsidR="00BE7A60" w:rsidRPr="00BE7A60" w:rsidRDefault="00BE7A60" w:rsidP="00BE7A60">
      <w:pPr>
        <w:shd w:val="clear" w:color="auto" w:fill="FFFFFF"/>
        <w:jc w:val="center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 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При реализации Программы планируется достижение следующих результатов: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</w:t>
      </w:r>
      <w:r w:rsidR="00FD6B15" w:rsidRPr="0078138D">
        <w:rPr>
          <w:color w:val="212121"/>
          <w:sz w:val="24"/>
          <w:szCs w:val="24"/>
        </w:rPr>
        <w:t>ом сайте администрации Лопьяльского сельского поселения Уржумского</w:t>
      </w:r>
      <w:r w:rsidRPr="00BE7A60">
        <w:rPr>
          <w:color w:val="212121"/>
          <w:sz w:val="24"/>
          <w:szCs w:val="24"/>
        </w:rPr>
        <w:t xml:space="preserve"> района</w:t>
      </w:r>
      <w:r w:rsidR="00FD6B15" w:rsidRPr="0078138D">
        <w:rPr>
          <w:color w:val="212121"/>
          <w:sz w:val="24"/>
          <w:szCs w:val="24"/>
        </w:rPr>
        <w:t xml:space="preserve"> Кировской области</w:t>
      </w:r>
      <w:r w:rsidRPr="00BE7A60">
        <w:rPr>
          <w:color w:val="212121"/>
          <w:sz w:val="24"/>
          <w:szCs w:val="24"/>
        </w:rPr>
        <w:t xml:space="preserve"> в информационно-телекоммуникационной сети «Интернет».</w:t>
      </w:r>
    </w:p>
    <w:p w:rsidR="00BE7A60" w:rsidRPr="00BE7A60" w:rsidRDefault="00691239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78138D">
        <w:rPr>
          <w:color w:val="212121"/>
          <w:sz w:val="24"/>
          <w:szCs w:val="24"/>
        </w:rPr>
        <w:t>Отчетные показатели на 2025</w:t>
      </w:r>
      <w:r w:rsidR="00BE7A60" w:rsidRPr="00BE7A60">
        <w:rPr>
          <w:color w:val="212121"/>
          <w:sz w:val="24"/>
          <w:szCs w:val="24"/>
        </w:rPr>
        <w:t xml:space="preserve"> год:</w:t>
      </w:r>
    </w:p>
    <w:p w:rsidR="00BE7A60" w:rsidRPr="00BE7A60" w:rsidRDefault="00BE7A60" w:rsidP="00BE7A60">
      <w:pPr>
        <w:shd w:val="clear" w:color="auto" w:fill="FFFFFF"/>
        <w:jc w:val="both"/>
        <w:rPr>
          <w:color w:val="212121"/>
          <w:sz w:val="24"/>
          <w:szCs w:val="24"/>
        </w:rPr>
      </w:pPr>
      <w:r w:rsidRPr="00BE7A60">
        <w:rPr>
          <w:color w:val="212121"/>
          <w:sz w:val="24"/>
          <w:szCs w:val="24"/>
        </w:rPr>
        <w:t> </w:t>
      </w:r>
    </w:p>
    <w:tbl>
      <w:tblPr>
        <w:tblW w:w="0" w:type="auto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6605"/>
        <w:gridCol w:w="2165"/>
      </w:tblGrid>
      <w:tr w:rsidR="00BE7A60" w:rsidRPr="00BE7A60" w:rsidTr="00BE7A6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Значение показателя</w:t>
            </w:r>
          </w:p>
        </w:tc>
      </w:tr>
      <w:tr w:rsidR="00BE7A60" w:rsidRPr="00BE7A60" w:rsidTr="00BE7A6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3</w:t>
            </w:r>
          </w:p>
        </w:tc>
      </w:tr>
      <w:tr w:rsidR="00BE7A60" w:rsidRPr="00BE7A60" w:rsidTr="00BE7A6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Не менее 100%</w:t>
            </w:r>
          </w:p>
        </w:tc>
      </w:tr>
      <w:tr w:rsidR="00BE7A60" w:rsidRPr="00BE7A60" w:rsidTr="00BE7A6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Доля устраненных нарушений от общего числа нарушений, объявленных предостережениями о недопустимости нарушения обязательных требований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Не менее 60% опрошенных</w:t>
            </w:r>
          </w:p>
        </w:tc>
      </w:tr>
      <w:tr w:rsidR="00BE7A60" w:rsidRPr="00BE7A60" w:rsidTr="00BE7A6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Не менее 100% опрошенных</w:t>
            </w:r>
          </w:p>
        </w:tc>
      </w:tr>
      <w:tr w:rsidR="00BE7A60" w:rsidRPr="00BE7A60" w:rsidTr="00BE7A6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60" w:rsidRPr="00BE7A60" w:rsidRDefault="00BE7A60" w:rsidP="00BE7A60">
            <w:pPr>
              <w:jc w:val="center"/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Выполнение профилактических мероприятий согласно перечню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A60" w:rsidRPr="00BE7A60" w:rsidRDefault="00BE7A60" w:rsidP="00BE7A60">
            <w:pPr>
              <w:rPr>
                <w:color w:val="212121"/>
                <w:sz w:val="24"/>
                <w:szCs w:val="24"/>
              </w:rPr>
            </w:pPr>
            <w:r w:rsidRPr="00BE7A60">
              <w:rPr>
                <w:color w:val="212121"/>
                <w:sz w:val="24"/>
                <w:szCs w:val="24"/>
              </w:rPr>
              <w:t>Не менее 100% мероприятий</w:t>
            </w:r>
          </w:p>
        </w:tc>
      </w:tr>
    </w:tbl>
    <w:p w:rsidR="00FD6B15" w:rsidRPr="0078138D" w:rsidRDefault="00FD6B15" w:rsidP="00691239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sectPr w:rsidR="00FD6B15" w:rsidRPr="0078138D" w:rsidSect="00EA5B26">
      <w:footerReference w:type="default" r:id="rId8"/>
      <w:headerReference w:type="first" r:id="rId9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D8" w:rsidRDefault="00440FD8">
      <w:r>
        <w:separator/>
      </w:r>
    </w:p>
  </w:endnote>
  <w:endnote w:type="continuationSeparator" w:id="0">
    <w:p w:rsidR="00440FD8" w:rsidRDefault="0044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26" w:rsidRDefault="00440FD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D8" w:rsidRDefault="00440FD8">
      <w:r>
        <w:separator/>
      </w:r>
    </w:p>
  </w:footnote>
  <w:footnote w:type="continuationSeparator" w:id="0">
    <w:p w:rsidR="00440FD8" w:rsidRDefault="0044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26" w:rsidRDefault="00440F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031A7C"/>
    <w:rsid w:val="00193BD6"/>
    <w:rsid w:val="00440FD8"/>
    <w:rsid w:val="00546DE8"/>
    <w:rsid w:val="005A38E1"/>
    <w:rsid w:val="00691239"/>
    <w:rsid w:val="006E443A"/>
    <w:rsid w:val="0078138D"/>
    <w:rsid w:val="007F3077"/>
    <w:rsid w:val="00972E40"/>
    <w:rsid w:val="009C1410"/>
    <w:rsid w:val="00BE7A60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E73F"/>
  <w15:chartTrackingRefBased/>
  <w15:docId w15:val="{A25C2A1D-7BFB-41DC-8971-3D7C1277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93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link w:val="ConsPlusNormal1"/>
    <w:rsid w:val="00193B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93BD6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locked/>
    <w:rsid w:val="00193BD6"/>
    <w:rPr>
      <w:rFonts w:ascii="Calibri" w:eastAsia="Calibri" w:hAnsi="Calibri" w:cs="Times New Roman"/>
      <w:lang w:val="x-none"/>
    </w:rPr>
  </w:style>
  <w:style w:type="character" w:styleId="a5">
    <w:name w:val="Hyperlink"/>
    <w:uiPriority w:val="99"/>
    <w:unhideWhenUsed/>
    <w:rsid w:val="00193BD6"/>
    <w:rPr>
      <w:rFonts w:ascii="Times New Roman" w:hAnsi="Times New Roman" w:cs="Times New Roman" w:hint="default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193BD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3BD6"/>
    <w:pPr>
      <w:widowControl w:val="0"/>
      <w:shd w:val="clear" w:color="auto" w:fill="FFFFFF"/>
      <w:spacing w:after="300" w:line="349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CEC1056CC38B3D7C0A46F99CD0DEFEDA2A33CDB33802BA0502E1DD2ADCB79D591BA7B4C414FC6FD9533C7FF3681B588F3B96A205xAO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2024-10-14T07:38:00Z</dcterms:created>
  <dcterms:modified xsi:type="dcterms:W3CDTF">2024-10-18T12:21:00Z</dcterms:modified>
</cp:coreProperties>
</file>